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F0A51" w14:textId="474C8943" w:rsidR="002D5A4A" w:rsidRPr="009E3488" w:rsidRDefault="00AB3308" w:rsidP="009E348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9E3488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определения нормативных затрат на оказание </w:t>
      </w:r>
      <w:r w:rsidR="00A87442" w:rsidRPr="009E3488">
        <w:rPr>
          <w:rFonts w:ascii="Times New Roman" w:hAnsi="Times New Roman" w:cs="Times New Roman"/>
          <w:b/>
          <w:bCs/>
          <w:sz w:val="28"/>
          <w:szCs w:val="28"/>
        </w:rPr>
        <w:t>муниципальных</w:t>
      </w:r>
      <w:r w:rsidR="005417E3" w:rsidRPr="009E34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3488">
        <w:rPr>
          <w:rFonts w:ascii="Times New Roman" w:hAnsi="Times New Roman" w:cs="Times New Roman"/>
          <w:b/>
          <w:bCs/>
          <w:sz w:val="28"/>
          <w:szCs w:val="28"/>
        </w:rPr>
        <w:t>услуг по реализации дополнительных общеобразовательных общеразвивающих программ</w:t>
      </w:r>
    </w:p>
    <w:p w14:paraId="224BCD7F" w14:textId="77777777" w:rsidR="00AB3308" w:rsidRPr="009E3488" w:rsidRDefault="00AB3308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175595" w14:textId="77777777" w:rsidR="00AB3308" w:rsidRPr="009E3488" w:rsidRDefault="00AB3308" w:rsidP="009E3488">
      <w:pPr>
        <w:widowControl/>
        <w:numPr>
          <w:ilvl w:val="0"/>
          <w:numId w:val="2"/>
        </w:numPr>
        <w:tabs>
          <w:tab w:val="left" w:pos="142"/>
        </w:tabs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E3488">
        <w:rPr>
          <w:rFonts w:ascii="Times New Roman" w:hAnsi="Times New Roman" w:cs="Times New Roman"/>
          <w:b/>
          <w:sz w:val="28"/>
          <w:szCs w:val="28"/>
        </w:rPr>
        <w:t xml:space="preserve"> Общие положения</w:t>
      </w:r>
    </w:p>
    <w:p w14:paraId="073B03CF" w14:textId="371AF473" w:rsidR="00AB3308" w:rsidRPr="009E3488" w:rsidRDefault="00AB3308" w:rsidP="009E3488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hAnsi="Times New Roman" w:cs="Times New Roman"/>
          <w:sz w:val="28"/>
          <w:szCs w:val="28"/>
        </w:rPr>
        <w:t xml:space="preserve">Настоящая методика определения нормативных затрат на оказание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муниципальных</w:t>
      </w:r>
      <w:r w:rsidRPr="009E3488">
        <w:rPr>
          <w:rFonts w:ascii="Times New Roman" w:hAnsi="Times New Roman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 устанавливает порядок определения величины составляющих базовых нормативов затрат.</w:t>
      </w:r>
    </w:p>
    <w:p w14:paraId="7E0DC508" w14:textId="46E6D96C" w:rsidR="00AB3308" w:rsidRPr="009E3488" w:rsidRDefault="00AB3308" w:rsidP="009E3488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9E3488">
        <w:rPr>
          <w:rFonts w:ascii="Times New Roman" w:hAnsi="Times New Roman" w:cs="Times New Roman"/>
          <w:sz w:val="28"/>
          <w:szCs w:val="28"/>
        </w:rPr>
        <w:t xml:space="preserve">Настоящая методика 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>применяется</w:t>
      </w:r>
      <w:r w:rsidR="00C61B44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44491" w:rsidRPr="009E3488">
        <w:rPr>
          <w:rFonts w:ascii="Times New Roman" w:hAnsi="Times New Roman" w:cs="Times New Roman"/>
          <w:spacing w:val="-2"/>
          <w:sz w:val="28"/>
          <w:szCs w:val="28"/>
        </w:rPr>
        <w:t>уполномоченными органами муниципальных районов (городских округов)</w:t>
      </w:r>
      <w:r w:rsidR="00FE5F7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7656F">
        <w:rPr>
          <w:rFonts w:ascii="Times New Roman" w:hAnsi="Times New Roman" w:cs="Times New Roman"/>
          <w:spacing w:val="-2"/>
          <w:sz w:val="28"/>
          <w:szCs w:val="28"/>
        </w:rPr>
        <w:t>Республики Дагестан</w:t>
      </w:r>
      <w:r w:rsidR="00744491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>котор</w:t>
      </w:r>
      <w:r w:rsidR="003A24C6" w:rsidRPr="009E3488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="00824676" w:rsidRPr="009E3488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 выполня</w:t>
      </w:r>
      <w:r w:rsidR="003A24C6" w:rsidRPr="009E3488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>т функции учредител</w:t>
      </w:r>
      <w:r w:rsidR="00824676" w:rsidRPr="009E3488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 организаций, реализующих </w:t>
      </w:r>
      <w:r w:rsidR="003A24C6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дополнительные общеобразовательные 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>общеразвивающие программы</w:t>
      </w:r>
      <w:r w:rsidR="000A27CD" w:rsidRPr="009E3488">
        <w:rPr>
          <w:rFonts w:ascii="Times New Roman" w:hAnsi="Times New Roman" w:cs="Times New Roman"/>
          <w:spacing w:val="-2"/>
          <w:sz w:val="28"/>
          <w:szCs w:val="28"/>
        </w:rPr>
        <w:t>,</w:t>
      </w:r>
      <w:r w:rsidR="000D4FDC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 при оказании услуг по реализации дополнительных общеобразовательных </w:t>
      </w:r>
      <w:r w:rsidR="00744491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общеразвивающих </w:t>
      </w:r>
      <w:r w:rsidR="000D4FDC" w:rsidRPr="009E3488">
        <w:rPr>
          <w:rFonts w:ascii="Times New Roman" w:hAnsi="Times New Roman" w:cs="Times New Roman"/>
          <w:spacing w:val="-2"/>
          <w:sz w:val="28"/>
          <w:szCs w:val="28"/>
        </w:rPr>
        <w:t>программ в системе персонифицированного финансирования</w:t>
      </w:r>
      <w:r w:rsidR="007F581F" w:rsidRPr="009E3488">
        <w:rPr>
          <w:rFonts w:ascii="Times New Roman" w:hAnsi="Times New Roman" w:cs="Times New Roman"/>
          <w:spacing w:val="-2"/>
          <w:sz w:val="28"/>
          <w:szCs w:val="28"/>
        </w:rPr>
        <w:t>, а также в целях реализации обязательств перед частными образовательными организациями</w:t>
      </w:r>
      <w:r w:rsidR="007A69A7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 (индивидуальными предпринимателя)</w:t>
      </w:r>
      <w:r w:rsidR="007F581F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, возникающих в рамках </w:t>
      </w:r>
      <w:r w:rsidR="005417E3" w:rsidRPr="009E3488">
        <w:rPr>
          <w:rFonts w:ascii="Times New Roman" w:hAnsi="Times New Roman" w:cs="Times New Roman"/>
          <w:spacing w:val="-2"/>
          <w:sz w:val="28"/>
          <w:szCs w:val="28"/>
        </w:rPr>
        <w:t xml:space="preserve">системы </w:t>
      </w:r>
      <w:r w:rsidR="007F581F" w:rsidRPr="009E3488">
        <w:rPr>
          <w:rFonts w:ascii="Times New Roman" w:hAnsi="Times New Roman" w:cs="Times New Roman"/>
          <w:spacing w:val="-2"/>
          <w:sz w:val="28"/>
          <w:szCs w:val="28"/>
        </w:rPr>
        <w:t>персонифицированного финансирования.</w:t>
      </w:r>
      <w:proofErr w:type="gramEnd"/>
      <w:r w:rsidR="002E3BFF" w:rsidRPr="002E3BFF">
        <w:rPr>
          <w:rFonts w:ascii="Times New Roman" w:hAnsi="Times New Roman" w:cs="Times New Roman"/>
          <w:sz w:val="28"/>
          <w:szCs w:val="28"/>
        </w:rPr>
        <w:t xml:space="preserve"> </w:t>
      </w:r>
      <w:r w:rsidR="002E3BFF" w:rsidRPr="00A31E19">
        <w:rPr>
          <w:rFonts w:ascii="Times New Roman" w:hAnsi="Times New Roman" w:cs="Times New Roman"/>
          <w:sz w:val="28"/>
          <w:szCs w:val="28"/>
        </w:rPr>
        <w:t xml:space="preserve">Значения </w:t>
      </w:r>
      <w:r w:rsidR="002E3BFF">
        <w:rPr>
          <w:rFonts w:ascii="Times New Roman" w:hAnsi="Times New Roman" w:cs="Times New Roman"/>
          <w:sz w:val="28"/>
          <w:szCs w:val="28"/>
        </w:rPr>
        <w:t>основных</w:t>
      </w:r>
      <w:r w:rsidR="002E3BFF" w:rsidRPr="00A31E19">
        <w:rPr>
          <w:rFonts w:ascii="Times New Roman" w:hAnsi="Times New Roman" w:cs="Times New Roman"/>
          <w:sz w:val="28"/>
          <w:szCs w:val="28"/>
        </w:rPr>
        <w:t xml:space="preserve"> параметров</w:t>
      </w:r>
      <w:r w:rsidR="002E3BFF">
        <w:rPr>
          <w:rFonts w:ascii="Times New Roman" w:hAnsi="Times New Roman" w:cs="Times New Roman"/>
          <w:sz w:val="28"/>
          <w:szCs w:val="28"/>
        </w:rPr>
        <w:t xml:space="preserve"> и отраслевых коэффициентов</w:t>
      </w:r>
      <w:r w:rsidR="002E3BFF" w:rsidRPr="00A31E19">
        <w:rPr>
          <w:rFonts w:ascii="Times New Roman" w:hAnsi="Times New Roman" w:cs="Times New Roman"/>
          <w:sz w:val="28"/>
          <w:szCs w:val="28"/>
        </w:rPr>
        <w:t>, используемых для определения нормативн</w:t>
      </w:r>
      <w:r w:rsidR="002E3BFF">
        <w:rPr>
          <w:rFonts w:ascii="Times New Roman" w:hAnsi="Times New Roman" w:cs="Times New Roman"/>
          <w:sz w:val="28"/>
          <w:szCs w:val="28"/>
        </w:rPr>
        <w:t>ых затрат</w:t>
      </w:r>
      <w:r w:rsidR="002E3BFF" w:rsidRPr="00A31E19">
        <w:rPr>
          <w:rFonts w:ascii="Times New Roman" w:hAnsi="Times New Roman" w:cs="Times New Roman"/>
          <w:sz w:val="28"/>
          <w:szCs w:val="28"/>
        </w:rPr>
        <w:t xml:space="preserve"> </w:t>
      </w:r>
      <w:r w:rsidR="002E3BFF" w:rsidRPr="009E3488">
        <w:rPr>
          <w:rFonts w:ascii="Times New Roman" w:hAnsi="Times New Roman" w:cs="Times New Roman"/>
          <w:sz w:val="28"/>
          <w:szCs w:val="28"/>
        </w:rPr>
        <w:t>на оказание муниципальных услуг по реализации дополнительных общеобразовательных общеразвивающих программ</w:t>
      </w:r>
      <w:r w:rsidR="002E3BFF" w:rsidRPr="00A31E19">
        <w:rPr>
          <w:rFonts w:ascii="Times New Roman" w:hAnsi="Times New Roman" w:cs="Times New Roman"/>
          <w:sz w:val="28"/>
          <w:szCs w:val="28"/>
        </w:rPr>
        <w:t xml:space="preserve">, устанавливаются </w:t>
      </w:r>
      <w:r w:rsidR="002E3BFF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2E3BFF" w:rsidRPr="00A31E19">
        <w:rPr>
          <w:rFonts w:ascii="Times New Roman" w:hAnsi="Times New Roman" w:cs="Times New Roman"/>
          <w:sz w:val="28"/>
          <w:szCs w:val="28"/>
        </w:rPr>
        <w:t xml:space="preserve">актами органов местного самоуправления </w:t>
      </w:r>
      <w:r w:rsidR="0087656F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87656F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87656F">
        <w:rPr>
          <w:rFonts w:ascii="Times New Roman" w:hAnsi="Times New Roman" w:cs="Times New Roman"/>
          <w:sz w:val="28"/>
          <w:szCs w:val="28"/>
        </w:rPr>
        <w:t xml:space="preserve"> район»</w:t>
      </w:r>
      <w:bookmarkStart w:id="0" w:name="_GoBack"/>
      <w:bookmarkEnd w:id="0"/>
      <w:r w:rsidR="002E3BFF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</w:t>
      </w:r>
      <w:r w:rsidR="002E3BFF" w:rsidRPr="00A31E19">
        <w:rPr>
          <w:rFonts w:ascii="Times New Roman" w:hAnsi="Times New Roman" w:cs="Times New Roman"/>
          <w:sz w:val="28"/>
          <w:szCs w:val="28"/>
        </w:rPr>
        <w:t>.</w:t>
      </w:r>
    </w:p>
    <w:p w14:paraId="714CC3E2" w14:textId="77777777" w:rsidR="00AB3308" w:rsidRPr="009E3488" w:rsidRDefault="00AB3308" w:rsidP="009E3488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FF7B07" w:rsidRPr="009E3488">
        <w:rPr>
          <w:rFonts w:ascii="Times New Roman" w:hAnsi="Times New Roman" w:cs="Times New Roman"/>
          <w:bCs/>
          <w:sz w:val="28"/>
          <w:szCs w:val="28"/>
        </w:rPr>
        <w:t>М</w:t>
      </w:r>
      <w:r w:rsidRPr="009E3488">
        <w:rPr>
          <w:rFonts w:ascii="Times New Roman" w:hAnsi="Times New Roman" w:cs="Times New Roman"/>
          <w:sz w:val="28"/>
          <w:szCs w:val="28"/>
        </w:rPr>
        <w:t xml:space="preserve">етодика </w:t>
      </w:r>
      <w:r w:rsidRPr="009E3488">
        <w:rPr>
          <w:rFonts w:ascii="Times New Roman" w:hAnsi="Times New Roman" w:cs="Times New Roman"/>
          <w:spacing w:val="-1"/>
          <w:sz w:val="28"/>
          <w:szCs w:val="28"/>
        </w:rPr>
        <w:t>разработана в целях:</w:t>
      </w:r>
    </w:p>
    <w:p w14:paraId="2903983C" w14:textId="3B645B35" w:rsidR="00AB3308" w:rsidRPr="009E3488" w:rsidRDefault="00AB3308" w:rsidP="009E3488">
      <w:pPr>
        <w:shd w:val="clear" w:color="auto" w:fill="FFFFFF"/>
        <w:tabs>
          <w:tab w:val="left" w:pos="902"/>
        </w:tabs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w:r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установления экономически обоснованных механизмов и единых методов определения </w:t>
      </w:r>
      <w:r w:rsidRPr="009E3488">
        <w:rPr>
          <w:rFonts w:ascii="Times New Roman" w:hAnsi="Times New Roman" w:cs="Times New Roman"/>
          <w:sz w:val="28"/>
          <w:szCs w:val="28"/>
        </w:rPr>
        <w:t xml:space="preserve">нормативных затрат на оказание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муниципальных</w:t>
      </w:r>
      <w:r w:rsidRPr="009E3488">
        <w:rPr>
          <w:rFonts w:ascii="Times New Roman" w:hAnsi="Times New Roman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</w:t>
      </w:r>
      <w:r w:rsidRPr="009E3488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09F3F544" w14:textId="77777777" w:rsidR="00AB3308" w:rsidRPr="009E3488" w:rsidRDefault="00AB3308" w:rsidP="009E3488">
      <w:pPr>
        <w:shd w:val="clear" w:color="auto" w:fill="FFFFFF"/>
        <w:tabs>
          <w:tab w:val="left" w:pos="883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hAnsi="Times New Roman" w:cs="Times New Roman"/>
          <w:sz w:val="28"/>
          <w:szCs w:val="28"/>
        </w:rPr>
        <w:t>обеспечения финансовой прозрачности процедур планирования объемов бюджетных ассигнований на финансовое обеспечение дополнительного образования.</w:t>
      </w:r>
    </w:p>
    <w:p w14:paraId="62EEC82E" w14:textId="254C3B81" w:rsidR="007A69A7" w:rsidRPr="009E3488" w:rsidRDefault="007A69A7" w:rsidP="009E3488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hAnsi="Times New Roman" w:cs="Times New Roman"/>
          <w:sz w:val="28"/>
          <w:szCs w:val="28"/>
        </w:rPr>
        <w:lastRenderedPageBreak/>
        <w:t>Образовательные организации, организации, осуществляющие обучение (в том числе организации спорта и культуры), реализующие дополнительные общеразвивающие программы в рамках системы персонифицированного финансирования,</w:t>
      </w:r>
      <w:r w:rsidR="00045F5D" w:rsidRPr="009E3488">
        <w:rPr>
          <w:rFonts w:ascii="Times New Roman" w:hAnsi="Times New Roman" w:cs="Times New Roman"/>
          <w:sz w:val="28"/>
          <w:szCs w:val="28"/>
        </w:rPr>
        <w:t xml:space="preserve"> вправе установить цену оказания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045F5D" w:rsidRPr="009E3488">
        <w:rPr>
          <w:rFonts w:ascii="Times New Roman" w:hAnsi="Times New Roman" w:cs="Times New Roman"/>
          <w:sz w:val="28"/>
          <w:szCs w:val="28"/>
        </w:rPr>
        <w:t xml:space="preserve"> услуги по реализации дополнительной общеразвивающей программы в расчете на человеко-час в размере, меньшем, чем нормативные затраты, рассчитанные в порядке, установленном настоящей методикой</w:t>
      </w:r>
      <w:r w:rsidRPr="009E3488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14:paraId="6F14DF68" w14:textId="77777777" w:rsidR="00AB3308" w:rsidRPr="009E3488" w:rsidRDefault="00AB3308" w:rsidP="009E3488">
      <w:pPr>
        <w:shd w:val="clear" w:color="auto" w:fill="FFFFFF"/>
        <w:tabs>
          <w:tab w:val="left" w:pos="883"/>
        </w:tabs>
        <w:spacing w:line="360" w:lineRule="auto"/>
        <w:ind w:firstLine="885"/>
        <w:rPr>
          <w:rFonts w:ascii="Times New Roman" w:hAnsi="Times New Roman" w:cs="Times New Roman"/>
          <w:spacing w:val="-1"/>
          <w:sz w:val="28"/>
          <w:szCs w:val="28"/>
        </w:rPr>
      </w:pPr>
    </w:p>
    <w:p w14:paraId="0ECB9158" w14:textId="10F88823" w:rsidR="00AB3308" w:rsidRPr="009E3488" w:rsidRDefault="00AB3308" w:rsidP="009E3488">
      <w:pPr>
        <w:widowControl/>
        <w:numPr>
          <w:ilvl w:val="0"/>
          <w:numId w:val="2"/>
        </w:numPr>
        <w:tabs>
          <w:tab w:val="left" w:pos="142"/>
        </w:tabs>
        <w:spacing w:line="360" w:lineRule="auto"/>
        <w:ind w:left="0" w:firstLine="885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E3488">
        <w:rPr>
          <w:rFonts w:ascii="Times New Roman" w:hAnsi="Times New Roman" w:cs="Times New Roman"/>
          <w:b/>
          <w:sz w:val="28"/>
          <w:szCs w:val="28"/>
        </w:rPr>
        <w:t xml:space="preserve">Расчет нормативных затрат на оказание </w:t>
      </w:r>
      <w:r w:rsidR="00A87442" w:rsidRPr="009E3488"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Pr="009E3488">
        <w:rPr>
          <w:rFonts w:ascii="Times New Roman" w:hAnsi="Times New Roman" w:cs="Times New Roman"/>
          <w:b/>
          <w:sz w:val="28"/>
          <w:szCs w:val="28"/>
        </w:rPr>
        <w:t xml:space="preserve"> услуг по реализации дополнительных общеобразовательных общеразвивающих программ</w:t>
      </w:r>
    </w:p>
    <w:p w14:paraId="32939A7C" w14:textId="77777777" w:rsidR="00AB3308" w:rsidRPr="009E3488" w:rsidRDefault="00AB3308" w:rsidP="009E3488">
      <w:pPr>
        <w:pStyle w:val="a7"/>
        <w:spacing w:line="360" w:lineRule="auto"/>
        <w:ind w:firstLine="885"/>
        <w:rPr>
          <w:sz w:val="28"/>
          <w:szCs w:val="28"/>
        </w:rPr>
      </w:pPr>
    </w:p>
    <w:p w14:paraId="639A65C1" w14:textId="650C7912" w:rsidR="00AB3308" w:rsidRPr="009E3488" w:rsidRDefault="00AB3308" w:rsidP="009E3488">
      <w:pPr>
        <w:widowControl/>
        <w:numPr>
          <w:ilvl w:val="0"/>
          <w:numId w:val="1"/>
        </w:numPr>
        <w:kinsoku w:val="0"/>
        <w:overflowPunct w:val="0"/>
        <w:autoSpaceDE/>
        <w:autoSpaceDN/>
        <w:adjustRightInd/>
        <w:spacing w:line="360" w:lineRule="auto"/>
        <w:ind w:left="0"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Нормативные затраты на оказание </w:t>
      </w:r>
      <w:r w:rsidR="00A87442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муниципальных</w:t>
      </w: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 услуг по реализации дополнительных общеобразовательных общеразвивающих программ определяются в расчете на человеко-час по каждому виду и направленности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 с учетом иных предусмотренных Федеральным законом № 273-ФЗ особенностей организации и осуществления образовательных услуг (для различных категорий обучающихся).</w:t>
      </w:r>
    </w:p>
    <w:p w14:paraId="353E8DBB" w14:textId="26EE2E8E" w:rsidR="00AB3308" w:rsidRPr="009E3488" w:rsidRDefault="00AB3308" w:rsidP="009E3488">
      <w:pPr>
        <w:kinsoku w:val="0"/>
        <w:overflowPunct w:val="0"/>
        <w:spacing w:line="360" w:lineRule="auto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Объем </w:t>
      </w:r>
      <w:r w:rsidR="00A87442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муниципальных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услуг по реализации дополнительных общеобразовательных общеразвивающих программ определяется образовательной программой, разработанной и утвержденной организацией, осуществляющей образовательную деятельность, если иное не установлено федеральными законами. </w:t>
      </w:r>
    </w:p>
    <w:p w14:paraId="3BD018FF" w14:textId="3F78C3C4" w:rsidR="00AB3308" w:rsidRPr="009E3488" w:rsidRDefault="00AB3308" w:rsidP="009E3488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9E3488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Нормативные затраты на </w:t>
      </w: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оказание </w:t>
      </w:r>
      <w:r w:rsidR="00A87442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муниципальных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услуг по реализации дополнительных общеобразовательных общеразвивающих программ определяются по следующей формуле:</w:t>
      </w:r>
    </w:p>
    <w:p w14:paraId="29AB27F4" w14:textId="7BD0AF8B" w:rsidR="00855F09" w:rsidRPr="009E3488" w:rsidRDefault="0087656F" w:rsidP="009E3488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iбаз 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отр</m:t>
            </m:r>
          </m:sub>
        </m:sSub>
      </m:oMath>
      <w:r w:rsidR="00855F09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855F09" w:rsidRPr="009E3488">
        <w:rPr>
          <w:rFonts w:ascii="Times New Roman" w:hAnsi="Times New Roman" w:cs="Times New Roman"/>
          <w:sz w:val="28"/>
          <w:szCs w:val="28"/>
        </w:rPr>
        <w:t>где</w:t>
      </w:r>
    </w:p>
    <w:p w14:paraId="262895C8" w14:textId="791B4C5D" w:rsidR="00855F09" w:rsidRPr="009E3488" w:rsidDel="000A27CD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855F09" w:rsidRPr="009E3488" w:rsidDel="000A27CD">
        <w:rPr>
          <w:rFonts w:ascii="Times New Roman" w:hAnsi="Times New Roman" w:cs="Times New Roman"/>
          <w:sz w:val="28"/>
          <w:szCs w:val="28"/>
        </w:rPr>
        <w:t xml:space="preserve">– нормативные затраты на оказание </w:t>
      </w:r>
      <w:proofErr w:type="spellStart"/>
      <w:r w:rsidR="00855F09" w:rsidRPr="009E3488" w:rsidDel="000A27CD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855F09" w:rsidRPr="009E3488" w:rsidDel="000A27CD">
        <w:rPr>
          <w:rFonts w:ascii="Times New Roman" w:hAnsi="Times New Roman" w:cs="Times New Roman"/>
          <w:sz w:val="28"/>
          <w:szCs w:val="28"/>
        </w:rPr>
        <w:t xml:space="preserve">-ой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9E57C6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855F09" w:rsidRPr="009E3488" w:rsidDel="000A27CD">
        <w:rPr>
          <w:rFonts w:ascii="Times New Roman" w:hAnsi="Times New Roman" w:cs="Times New Roman"/>
          <w:sz w:val="28"/>
          <w:szCs w:val="28"/>
        </w:rPr>
        <w:t xml:space="preserve">услуги по реализации </w:t>
      </w:r>
      <w:r w:rsidR="00855F09" w:rsidRPr="009E3488" w:rsidDel="000A27C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дополнительных общеобразовательных общеразвивающих программ;</w:t>
      </w:r>
    </w:p>
    <w:p w14:paraId="7E06E0D6" w14:textId="64ACDE7B" w:rsidR="00855F09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iбаз </m:t>
            </m:r>
          </m:sub>
        </m:sSub>
      </m:oMath>
      <w:r w:rsidR="00855F09" w:rsidRPr="009E3488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855F09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– базовый </w:t>
      </w:r>
      <w:r w:rsidR="00855F09" w:rsidRPr="009E3488">
        <w:rPr>
          <w:rFonts w:ascii="Times New Roman" w:hAnsi="Times New Roman" w:cs="Times New Roman"/>
          <w:sz w:val="28"/>
          <w:szCs w:val="28"/>
        </w:rPr>
        <w:t xml:space="preserve">норматив затрат на оказание </w:t>
      </w:r>
      <w:proofErr w:type="spellStart"/>
      <w:r w:rsidR="00855F09" w:rsidRPr="009E3488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855F09" w:rsidRPr="009E3488">
        <w:rPr>
          <w:rFonts w:ascii="Times New Roman" w:hAnsi="Times New Roman" w:cs="Times New Roman"/>
          <w:sz w:val="28"/>
          <w:szCs w:val="28"/>
        </w:rPr>
        <w:t xml:space="preserve">-той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9E57C6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855F09" w:rsidRPr="009E3488">
        <w:rPr>
          <w:rFonts w:ascii="Times New Roman" w:hAnsi="Times New Roman" w:cs="Times New Roman"/>
          <w:sz w:val="28"/>
          <w:szCs w:val="28"/>
        </w:rPr>
        <w:t xml:space="preserve">услуги по реализации </w:t>
      </w:r>
      <w:r w:rsidR="00855F09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дополнительных общеобразовательных общеразвивающих программ;</w:t>
      </w:r>
    </w:p>
    <w:p w14:paraId="68EC6102" w14:textId="69018E52" w:rsidR="00855F09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отр</m:t>
            </m:r>
          </m:sub>
        </m:sSub>
      </m:oMath>
      <w:r w:rsidR="00855F09" w:rsidRPr="009E3488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855F09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– отраслевой корректирующий коэффициент, отражающий объективные характеристики образовательных организаций и специфику оказываемых ими услуг по реализации дополнительных общеобразовательных общеразвивающих программ, включая форму обучения, сетевую форму реализации образовательных программ, образовательные технологии, специальные условия получения образования обучающимися с ограниченными возможностями здоровья</w:t>
      </w:r>
      <w:r w:rsidR="009E57C6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.</w:t>
      </w:r>
      <w:r w:rsidR="002E3BFF" w:rsidRPr="002E3BFF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w:r w:rsidR="002E3BFF" w:rsidRPr="00992081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Значения отраслевых коэффициентов устанавливаются </w:t>
      </w:r>
      <w:r w:rsidR="002E3BFF" w:rsidRPr="00992081">
        <w:rPr>
          <w:rFonts w:ascii="Times New Roman" w:hAnsi="Times New Roman" w:cs="Times New Roman"/>
          <w:sz w:val="28"/>
          <w:szCs w:val="28"/>
        </w:rPr>
        <w:t>уполномоченным органом.</w:t>
      </w:r>
    </w:p>
    <w:p w14:paraId="16782D4A" w14:textId="140A9C7F" w:rsidR="009E57C6" w:rsidRPr="009E3488" w:rsidRDefault="009E57C6" w:rsidP="009E3488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Базовый норматив затрат на оказание i-той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 рассчитываются по следующей формуле: </w:t>
      </w:r>
    </w:p>
    <w:p w14:paraId="6DA68A82" w14:textId="3A70BFFC" w:rsidR="00CC0D6A" w:rsidRPr="009E3488" w:rsidRDefault="0087656F" w:rsidP="009E3488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</m:oMath>
      <w:r w:rsidR="00CC0D6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 </w:t>
      </w:r>
      <w:r w:rsidR="005F4490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CC0D6A" w:rsidRPr="009E3488">
        <w:rPr>
          <w:rFonts w:ascii="Times New Roman" w:hAnsi="Times New Roman" w:cs="Times New Roman"/>
          <w:sz w:val="28"/>
          <w:szCs w:val="28"/>
        </w:rPr>
        <w:t>где</w:t>
      </w:r>
    </w:p>
    <w:p w14:paraId="4566A99C" w14:textId="6A7D5D71" w:rsidR="00AB3308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</m:sSub>
      </m:oMath>
      <w:r w:rsidR="00AB3308" w:rsidRPr="009E3488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– базовый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норматив затрат на оказание </w:t>
      </w:r>
      <w:proofErr w:type="spellStart"/>
      <w:r w:rsidR="00AB3308" w:rsidRPr="009E3488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AB3308" w:rsidRPr="009E3488">
        <w:rPr>
          <w:rFonts w:ascii="Times New Roman" w:hAnsi="Times New Roman" w:cs="Times New Roman"/>
          <w:sz w:val="28"/>
          <w:szCs w:val="28"/>
        </w:rPr>
        <w:t xml:space="preserve">-той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9E57C6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программ;</w:t>
      </w:r>
    </w:p>
    <w:p w14:paraId="0E858EF5" w14:textId="6F9674AD" w:rsidR="00AB3308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</m:oMath>
      <w:r w:rsidR="00AB3308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–</w:t>
      </w:r>
      <w:r w:rsidR="009E57C6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базовый норматив затрат, непосредственно связанных с оказанием i-ой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программ;</w:t>
      </w:r>
    </w:p>
    <w:p w14:paraId="34C9F2D8" w14:textId="7A62A5D8" w:rsidR="00AB3308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</m:oMath>
      <w:r w:rsidR="00AB3308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0A27CD" w:rsidRPr="009E3488">
        <w:rPr>
          <w:rFonts w:ascii="Times New Roman" w:hAnsi="Times New Roman" w:cs="Times New Roman"/>
          <w:sz w:val="28"/>
          <w:szCs w:val="28"/>
        </w:rPr>
        <w:t>–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 базовый норматив затрат на общехозяйственные нужды на оказание i-ой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услуги по реализации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дополнительных общеобразовательных общеразвивающих программ. </w:t>
      </w:r>
    </w:p>
    <w:p w14:paraId="427617E5" w14:textId="3E1C3CBF" w:rsidR="00AB3308" w:rsidRPr="009E3488" w:rsidRDefault="00AB3308" w:rsidP="009E3488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9E3488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Базовый норматив затрат, непосредственно связанных с оказанием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услуги по реализации </w:t>
      </w:r>
      <w:r w:rsidR="00C417AE" w:rsidRPr="009E3488">
        <w:rPr>
          <w:rFonts w:ascii="Times New Roman" w:hAnsi="Times New Roman" w:cs="Times New Roman"/>
          <w:spacing w:val="-1"/>
          <w:sz w:val="28"/>
          <w:szCs w:val="28"/>
        </w:rPr>
        <w:t>дополнительных общеобразовательных общеразвивающих программ,</w:t>
      </w:r>
      <w:r w:rsidR="007A0466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3488">
        <w:rPr>
          <w:rFonts w:ascii="Times New Roman" w:hAnsi="Times New Roman" w:cs="Times New Roman"/>
          <w:spacing w:val="-1"/>
          <w:sz w:val="28"/>
          <w:szCs w:val="28"/>
        </w:rPr>
        <w:t>рассчитывается по следующей формуле:</w:t>
      </w:r>
    </w:p>
    <w:p w14:paraId="7F9F5118" w14:textId="7EC5E69B" w:rsidR="00460837" w:rsidRPr="009E3488" w:rsidRDefault="0087656F" w:rsidP="009E3488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  <m:r>
          <m:rPr>
            <m:sty m:val="p"/>
          </m:rP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МЗ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УЧ</m:t>
            </m:r>
          </m:sup>
        </m:sSubSup>
      </m:oMath>
      <w:r w:rsidR="004A15A0" w:rsidRPr="009E3488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460837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60837" w:rsidRPr="009E3488">
        <w:rPr>
          <w:rFonts w:ascii="Times New Roman" w:hAnsi="Times New Roman" w:cs="Times New Roman"/>
          <w:sz w:val="28"/>
          <w:szCs w:val="28"/>
        </w:rPr>
        <w:t>где</w:t>
      </w:r>
    </w:p>
    <w:p w14:paraId="43BE65AE" w14:textId="025FAA90" w:rsidR="00874689" w:rsidRPr="009E3488" w:rsidRDefault="0087656F" w:rsidP="009E3488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</m:oMath>
      <w:r w:rsidR="00AB3308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206F28" w:rsidRPr="009E3488">
        <w:rPr>
          <w:rFonts w:ascii="Times New Roman" w:hAnsi="Times New Roman" w:cs="Times New Roman"/>
          <w:sz w:val="28"/>
          <w:szCs w:val="28"/>
        </w:rPr>
        <w:t xml:space="preserve">–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затраты на оплату труда педагогических работников, непосредственно связанных с оказанием i-ой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</w:t>
      </w:r>
      <w:r w:rsidR="00AB3308" w:rsidRPr="009E3488">
        <w:rPr>
          <w:rFonts w:ascii="Times New Roman" w:hAnsi="Times New Roman" w:cs="Times New Roman"/>
          <w:sz w:val="28"/>
          <w:szCs w:val="28"/>
        </w:rPr>
        <w:t>, в том числе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профессиональных заболеваний</w:t>
      </w:r>
      <w:r w:rsidR="009E57C6" w:rsidRPr="009E3488">
        <w:rPr>
          <w:rFonts w:ascii="Times New Roman" w:hAnsi="Times New Roman" w:cs="Times New Roman"/>
          <w:sz w:val="28"/>
          <w:szCs w:val="28"/>
        </w:rPr>
        <w:t>,</w:t>
      </w:r>
      <w:r w:rsidR="00874689" w:rsidRPr="009E3488">
        <w:rPr>
          <w:rFonts w:ascii="Times New Roman" w:hAnsi="Times New Roman" w:cs="Times New Roman"/>
          <w:sz w:val="28"/>
          <w:szCs w:val="28"/>
        </w:rPr>
        <w:t xml:space="preserve"> рассчитываемый по формуле:</w:t>
      </w:r>
    </w:p>
    <w:p w14:paraId="2A9F29FB" w14:textId="269DAA2B" w:rsidR="00AB3308" w:rsidRPr="009E3488" w:rsidRDefault="00AB3308" w:rsidP="009E3488">
      <w:pPr>
        <w:spacing w:line="360" w:lineRule="auto"/>
        <w:ind w:firstLine="709"/>
        <w:jc w:val="center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w:r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  <m:r>
          <m:rPr>
            <m:sty m:val="p"/>
          </m:rPr>
          <w:rPr>
            <w:rFonts w:ascii="Cambria Math" w:eastAsia="MS PGothic" w:hAnsi="Cambria Math" w:cs="Times New Roman"/>
            <w:sz w:val="28"/>
            <w:szCs w:val="28"/>
          </w:rPr>
          <m:t xml:space="preserve"> </m:t>
        </m:r>
      </m:oMath>
      <w:r w:rsidR="001B6F32" w:rsidRPr="009E3488">
        <w:rPr>
          <w:rFonts w:ascii="Times New Roman" w:eastAsia="MS PGothic" w:hAnsi="Times New Roman" w:cs="Times New Roman"/>
          <w:sz w:val="28"/>
          <w:szCs w:val="28"/>
        </w:rPr>
        <w:t>, где</w:t>
      </w:r>
    </w:p>
    <w:p w14:paraId="5B450A43" w14:textId="62DB2421" w:rsidR="001B6F32" w:rsidRPr="009E3488" w:rsidRDefault="009E57C6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W</m:t>
        </m:r>
      </m:oMath>
      <w:r w:rsidRPr="009E3488">
        <w:rPr>
          <w:rStyle w:val="2"/>
          <w:rFonts w:eastAsia="Courier New"/>
          <w:sz w:val="28"/>
          <w:szCs w:val="28"/>
        </w:rPr>
        <w:t xml:space="preserve"> – </w:t>
      </w:r>
      <w:r w:rsidRPr="009E3488">
        <w:rPr>
          <w:rFonts w:ascii="Times New Roman" w:hAnsi="Times New Roman" w:cs="Times New Roman"/>
          <w:sz w:val="28"/>
          <w:szCs w:val="28"/>
        </w:rPr>
        <w:t xml:space="preserve">годовой фонд оплаты труда штатной единицы работников, непосредственно связанных с оказанием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Pr="009E3488">
        <w:rPr>
          <w:rFonts w:ascii="Times New Roman" w:hAnsi="Times New Roman" w:cs="Times New Roman"/>
          <w:sz w:val="28"/>
          <w:szCs w:val="28"/>
        </w:rPr>
        <w:t xml:space="preserve"> услуги психолого-педагогической, методической и консультативной помощи,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медицинское страхование от несчастных случаев на производстве и профессиональных заболеваний на соответствующий финансовый год;</w:t>
      </w:r>
    </w:p>
    <w:p w14:paraId="68C50746" w14:textId="7985A863" w:rsidR="001B6F32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1B6F32" w:rsidRPr="009E3488">
        <w:rPr>
          <w:rFonts w:ascii="Times New Roman" w:hAnsi="Times New Roman" w:cs="Times New Roman"/>
          <w:sz w:val="28"/>
          <w:szCs w:val="28"/>
        </w:rPr>
        <w:t xml:space="preserve"> – среднее число учащихся в расчете на 1 педагогического работника на соответствующий год, </w:t>
      </w:r>
      <w:r w:rsidR="009E57C6" w:rsidRPr="009E3488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органом;</w:t>
      </w:r>
    </w:p>
    <w:p w14:paraId="69B4F513" w14:textId="1799C9CA" w:rsidR="001B6F32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1B6F32" w:rsidRPr="009E3488">
        <w:rPr>
          <w:rFonts w:ascii="Times New Roman" w:hAnsi="Times New Roman" w:cs="Times New Roman"/>
          <w:sz w:val="28"/>
          <w:szCs w:val="28"/>
        </w:rPr>
        <w:t xml:space="preserve"> –</w:t>
      </w:r>
      <w:r w:rsidR="008214F9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EF52BD" w:rsidRPr="009E3488">
        <w:rPr>
          <w:rFonts w:ascii="Times New Roman" w:hAnsi="Times New Roman" w:cs="Times New Roman"/>
          <w:sz w:val="28"/>
          <w:szCs w:val="28"/>
        </w:rPr>
        <w:t>средняя норма</w:t>
      </w:r>
      <w:r w:rsidR="001B6F32" w:rsidRPr="009E3488">
        <w:rPr>
          <w:rFonts w:ascii="Times New Roman" w:hAnsi="Times New Roman" w:cs="Times New Roman"/>
          <w:sz w:val="28"/>
          <w:szCs w:val="28"/>
        </w:rPr>
        <w:t xml:space="preserve"> времени в год</w:t>
      </w:r>
      <w:r w:rsidR="00EF52BD" w:rsidRPr="009E3488">
        <w:rPr>
          <w:rFonts w:ascii="Times New Roman" w:hAnsi="Times New Roman" w:cs="Times New Roman"/>
          <w:sz w:val="28"/>
          <w:szCs w:val="28"/>
        </w:rPr>
        <w:t xml:space="preserve"> на одного ребенка</w:t>
      </w:r>
      <w:r w:rsidR="001B6F32" w:rsidRPr="009E3488">
        <w:rPr>
          <w:rFonts w:ascii="Times New Roman" w:hAnsi="Times New Roman" w:cs="Times New Roman"/>
          <w:sz w:val="28"/>
          <w:szCs w:val="28"/>
        </w:rPr>
        <w:t xml:space="preserve">, </w:t>
      </w:r>
      <w:r w:rsidR="009E57C6" w:rsidRPr="009E3488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органом;</w:t>
      </w:r>
    </w:p>
    <w:p w14:paraId="1FC49E06" w14:textId="5C84AA5A" w:rsidR="00F52CDA" w:rsidRPr="009E3488" w:rsidRDefault="0087656F" w:rsidP="009E3488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F52CDA" w:rsidRPr="009E3488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затраты </w:t>
      </w:r>
      <w:r w:rsidR="00F52CDA" w:rsidRPr="009E3488">
        <w:rPr>
          <w:rFonts w:ascii="Times New Roman" w:hAnsi="Times New Roman" w:cs="Times New Roman"/>
          <w:sz w:val="28"/>
          <w:szCs w:val="28"/>
        </w:rPr>
        <w:t>на повышение квалификации и затраты на прохождение медицинских осмотров педагогическими работниками, непосредственно связанными с оказанием</w:t>
      </w:r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</w:t>
      </w:r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lastRenderedPageBreak/>
        <w:t>реализации дополнительных общеобразовательных общеразвивающих программ, которые определяются по формуле:</w:t>
      </w:r>
    </w:p>
    <w:p w14:paraId="54EF0174" w14:textId="77777777" w:rsidR="00F52CDA" w:rsidRPr="009E3488" w:rsidRDefault="0087656F" w:rsidP="009E3488">
      <w:pPr>
        <w:spacing w:line="360" w:lineRule="auto"/>
        <w:ind w:firstLine="709"/>
        <w:jc w:val="center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F52CDA" w:rsidRPr="009E3488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F52CDA" w:rsidRPr="009E3488">
        <w:rPr>
          <w:rFonts w:ascii="Times New Roman" w:eastAsia="MS PGothic" w:hAnsi="Times New Roman" w:cs="Times New Roman"/>
          <w:spacing w:val="-1"/>
          <w:sz w:val="28"/>
          <w:szCs w:val="28"/>
        </w:rPr>
        <w:t>, где</w:t>
      </w:r>
    </w:p>
    <w:p w14:paraId="70179E99" w14:textId="77777777" w:rsidR="00F52CDA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9E3488">
        <w:rPr>
          <w:rFonts w:ascii="Times New Roman" w:hAnsi="Times New Roman" w:cs="Times New Roman"/>
          <w:sz w:val="28"/>
          <w:szCs w:val="28"/>
        </w:rPr>
        <w:t xml:space="preserve">затраты на повышение квалификации педагогических работников, включая затраты на суточные и расходы на проживание педагогических работников на время повышения квалификации, за исключением затрат на приобретение транспортных услуг, </w:t>
      </w:r>
      <w:r w:rsidR="00F52CDA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которые определяются по формуле:</w:t>
      </w:r>
    </w:p>
    <w:p w14:paraId="552C3D28" w14:textId="77777777" w:rsidR="00F52CDA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×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>3/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1D32FED3" w14:textId="10625D2F" w:rsidR="00F52CDA" w:rsidRPr="009E3488" w:rsidRDefault="0087656F" w:rsidP="009E3488">
      <w:pPr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9E3488">
        <w:rPr>
          <w:rFonts w:ascii="Times New Roman" w:hAnsi="Times New Roman" w:cs="Times New Roman"/>
          <w:sz w:val="28"/>
          <w:szCs w:val="28"/>
        </w:rPr>
        <w:t>продолжительность программы повышения квалификации в днях</w:t>
      </w:r>
      <w:r w:rsidR="002E3BFF">
        <w:rPr>
          <w:rFonts w:ascii="Times New Roman" w:hAnsi="Times New Roman" w:cs="Times New Roman"/>
          <w:sz w:val="28"/>
          <w:szCs w:val="28"/>
        </w:rPr>
        <w:t>, з</w:t>
      </w:r>
      <w:r w:rsidR="002E3BFF" w:rsidRPr="00992081">
        <w:rPr>
          <w:rFonts w:ascii="Times New Roman" w:hAnsi="Times New Roman" w:cs="Times New Roman"/>
          <w:sz w:val="28"/>
          <w:szCs w:val="28"/>
        </w:rPr>
        <w:t>начение устанавливается уполномоченным органом</w:t>
      </w:r>
      <w:r w:rsidR="00F52CDA" w:rsidRPr="009E3488">
        <w:rPr>
          <w:rFonts w:ascii="Times New Roman" w:hAnsi="Times New Roman" w:cs="Times New Roman"/>
          <w:sz w:val="28"/>
          <w:szCs w:val="28"/>
        </w:rPr>
        <w:t>;</w:t>
      </w:r>
    </w:p>
    <w:p w14:paraId="4866AF95" w14:textId="289D8FA5" w:rsidR="00F52CDA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</m:oMath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9E3488">
        <w:rPr>
          <w:rFonts w:ascii="Times New Roman" w:hAnsi="Times New Roman" w:cs="Times New Roman"/>
          <w:sz w:val="28"/>
          <w:szCs w:val="28"/>
        </w:rPr>
        <w:t>сумма затрат на повышение квалификации педагогических работников, включая размер расходов по найму жилого помещения, размер суточных при служебном командировании, стоимость программы повышения квалификации в день</w:t>
      </w:r>
      <w:r w:rsidR="00C4253B" w:rsidRPr="009E3488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F52CDA" w:rsidRPr="009E3488">
        <w:rPr>
          <w:rFonts w:ascii="Times New Roman" w:hAnsi="Times New Roman" w:cs="Times New Roman"/>
          <w:sz w:val="28"/>
          <w:szCs w:val="28"/>
        </w:rPr>
        <w:t>;</w:t>
      </w:r>
    </w:p>
    <w:p w14:paraId="266AB32F" w14:textId="6EFE3AF3" w:rsidR="00F52CDA" w:rsidRPr="009E3488" w:rsidRDefault="00F52CDA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pacing w:val="-1"/>
            <w:sz w:val="28"/>
            <w:szCs w:val="28"/>
          </w:rPr>
          <m:t>3</m:t>
        </m:r>
      </m:oMath>
      <w:r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Pr="009E3488">
        <w:rPr>
          <w:rFonts w:ascii="Times New Roman" w:hAnsi="Times New Roman" w:cs="Times New Roman"/>
          <w:sz w:val="28"/>
          <w:szCs w:val="28"/>
        </w:rPr>
        <w:t xml:space="preserve">периодичность повышения квалификации, в соответствии с Общими требованиями к определению нормативных затрат на оказание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муниципальных</w:t>
      </w:r>
      <w:r w:rsidRPr="009E3488">
        <w:rPr>
          <w:rFonts w:ascii="Times New Roman" w:hAnsi="Times New Roman" w:cs="Times New Roman"/>
          <w:sz w:val="28"/>
          <w:szCs w:val="28"/>
        </w:rPr>
        <w:t xml:space="preserve"> услуг в сфере образования, науки и молодежной политики, применяемых при расчете объема субсидии на финансовое обеспечение выполнения муниципального задания на оказание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муниципальных</w:t>
      </w:r>
      <w:r w:rsidRPr="009E3488">
        <w:rPr>
          <w:rFonts w:ascii="Times New Roman" w:hAnsi="Times New Roman" w:cs="Times New Roman"/>
          <w:sz w:val="28"/>
          <w:szCs w:val="28"/>
        </w:rPr>
        <w:t xml:space="preserve"> услуг (выполнения работ) муниципальным учреждением, утвержденных Приказом Министерства образования и науки Российской Федерации от 22.09.2015 г. № 1040 (далее </w:t>
      </w:r>
      <w:r w:rsidR="00C4253B" w:rsidRPr="009E3488">
        <w:rPr>
          <w:rFonts w:ascii="Times New Roman" w:hAnsi="Times New Roman" w:cs="Times New Roman"/>
          <w:sz w:val="28"/>
          <w:szCs w:val="28"/>
        </w:rPr>
        <w:t>–</w:t>
      </w:r>
      <w:r w:rsidRPr="009E3488">
        <w:rPr>
          <w:rFonts w:ascii="Times New Roman" w:hAnsi="Times New Roman" w:cs="Times New Roman"/>
          <w:sz w:val="28"/>
          <w:szCs w:val="28"/>
        </w:rPr>
        <w:t xml:space="preserve"> Общие требования);</w:t>
      </w:r>
    </w:p>
    <w:p w14:paraId="6668D38F" w14:textId="77777777" w:rsidR="00F52CDA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- </m:t>
        </m:r>
      </m:oMath>
      <w:r w:rsidR="00F52CDA" w:rsidRPr="009E3488">
        <w:rPr>
          <w:rFonts w:ascii="Times New Roman" w:hAnsi="Times New Roman" w:cs="Times New Roman"/>
          <w:sz w:val="28"/>
          <w:szCs w:val="28"/>
        </w:rPr>
        <w:t>затраты на прохождение педагогическими работниками медицинских осмотров</w:t>
      </w:r>
      <w:r w:rsidR="00F52CDA" w:rsidRPr="009E3488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, которые определяются по формуле:</w:t>
      </w:r>
    </w:p>
    <w:p w14:paraId="5E890BB6" w14:textId="649BB6C7" w:rsidR="00F52CDA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 xml:space="preserve"> 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4A931B22" w14:textId="20B83883" w:rsidR="00F52CDA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с</w:t>
      </w:r>
      <w:r w:rsidR="00F52CDA" w:rsidRPr="009E3488">
        <w:rPr>
          <w:rFonts w:ascii="Times New Roman" w:hAnsi="Times New Roman" w:cs="Times New Roman"/>
          <w:sz w:val="28"/>
          <w:szCs w:val="28"/>
        </w:rPr>
        <w:t>тоимость консультации врачей, медицинских исследований и анализов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F52CDA" w:rsidRPr="009E3488">
        <w:rPr>
          <w:rFonts w:ascii="Times New Roman" w:hAnsi="Times New Roman" w:cs="Times New Roman"/>
          <w:sz w:val="28"/>
          <w:szCs w:val="28"/>
        </w:rPr>
        <w:t>.</w:t>
      </w:r>
    </w:p>
    <w:p w14:paraId="28AE6BF7" w14:textId="4BFEE4F4" w:rsidR="001B6F32" w:rsidRPr="009E3488" w:rsidRDefault="0087656F" w:rsidP="009E3488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20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МЗ</m:t>
            </m:r>
          </m:sup>
        </m:sSubSup>
      </m:oMath>
      <w:r w:rsidR="00AB3308" w:rsidRPr="009E3488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9E1F8F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AB3308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затраты на приобретение материальных запасов и особо ценного </w:t>
      </w:r>
      <w:r w:rsidR="00AB3308" w:rsidRPr="009E3488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движимого имущества, потребляемых (используемых) в процессе оказания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pacing w:val="-1"/>
          <w:sz w:val="28"/>
          <w:szCs w:val="28"/>
        </w:rPr>
        <w:t>услуги по реализации дополнительных общеобразовательных общеразвивающих программ</w:t>
      </w:r>
      <w:r w:rsidR="00DF623D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EF52BD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которые </w:t>
      </w:r>
      <w:r w:rsidR="00DF623D" w:rsidRPr="009E3488">
        <w:rPr>
          <w:rFonts w:ascii="Times New Roman" w:hAnsi="Times New Roman" w:cs="Times New Roman"/>
          <w:spacing w:val="-1"/>
          <w:sz w:val="28"/>
          <w:szCs w:val="28"/>
        </w:rPr>
        <w:t>определя</w:t>
      </w:r>
      <w:r w:rsidR="00EF52BD" w:rsidRPr="009E3488">
        <w:rPr>
          <w:rFonts w:ascii="Times New Roman" w:hAnsi="Times New Roman" w:cs="Times New Roman"/>
          <w:spacing w:val="-1"/>
          <w:sz w:val="28"/>
          <w:szCs w:val="28"/>
        </w:rPr>
        <w:t>ю</w:t>
      </w:r>
      <w:r w:rsidR="00DF623D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тся </w:t>
      </w:r>
      <w:r w:rsidR="001B6F32" w:rsidRPr="009E3488">
        <w:rPr>
          <w:rFonts w:ascii="Times New Roman" w:hAnsi="Times New Roman" w:cs="Times New Roman"/>
          <w:spacing w:val="-1"/>
          <w:sz w:val="28"/>
          <w:szCs w:val="28"/>
        </w:rPr>
        <w:t>по формуле:</w:t>
      </w:r>
    </w:p>
    <w:p w14:paraId="770F71D1" w14:textId="4D161C5D" w:rsidR="009E57C6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баз</m:t>
              </m:r>
            </m:sub>
          </m:sSub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гр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,где  </m:t>
          </m:r>
        </m:oMath>
      </m:oMathPara>
    </w:p>
    <w:p w14:paraId="268E547D" w14:textId="565CC591" w:rsidR="009E57C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баз</m:t>
            </m:r>
          </m:sub>
        </m:sSub>
      </m:oMath>
      <w:r w:rsidR="009E57C6" w:rsidRPr="009E3488">
        <w:rPr>
          <w:rFonts w:ascii="Times New Roman" w:eastAsia="MS PGothic" w:hAnsi="Times New Roman" w:cs="Times New Roman"/>
          <w:sz w:val="28"/>
          <w:szCs w:val="28"/>
        </w:rPr>
        <w:t xml:space="preserve"> – </w:t>
      </w:r>
      <w:r w:rsidR="009E57C6" w:rsidRPr="009E3488">
        <w:rPr>
          <w:rFonts w:ascii="Times New Roman" w:hAnsi="Times New Roman" w:cs="Times New Roman"/>
          <w:sz w:val="28"/>
          <w:szCs w:val="28"/>
        </w:rPr>
        <w:t>стоимость комплекта средств обучения по одной направленности в расчете на 1 обучающегося</w:t>
      </w:r>
      <w:r w:rsidR="009E57C6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9E57C6" w:rsidRPr="009E3488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</w:t>
      </w:r>
      <w:r w:rsidR="009E57C6" w:rsidRPr="009E3488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4C414C7D" w14:textId="40142C8F" w:rsidR="005B5664" w:rsidRPr="009E3488" w:rsidRDefault="0087656F" w:rsidP="009E3488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</m:oMath>
      <w:r w:rsidR="005B5664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срок полезного использования комплекта средств обучения в годах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5B5664" w:rsidRPr="009E3488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2B6BBE2F" w14:textId="27022A1C" w:rsidR="009E57C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гр</m:t>
            </m:r>
          </m:sub>
        </m:sSub>
      </m:oMath>
      <w:r w:rsidR="009E57C6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9E57C6" w:rsidRPr="009E3488">
        <w:rPr>
          <w:rFonts w:ascii="Times New Roman" w:hAnsi="Times New Roman" w:cs="Times New Roman"/>
          <w:sz w:val="28"/>
          <w:szCs w:val="28"/>
        </w:rPr>
        <w:t>средняя наполняемость группы при реализации части образовательной программы, определяется как среднее от установленных минимальной и максимальной наполняемости группы;</w:t>
      </w:r>
    </w:p>
    <w:p w14:paraId="0700C32C" w14:textId="60FE3E77" w:rsidR="00A90A8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A90A86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норматив использования оборудования и методических пособий в часах на год, </w:t>
      </w:r>
      <w:r w:rsidR="00A90A86" w:rsidRPr="009E3488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органом;</w:t>
      </w:r>
    </w:p>
    <w:p w14:paraId="3C75FD1E" w14:textId="47778407" w:rsidR="00C8174C" w:rsidRPr="009E3488" w:rsidRDefault="0087656F" w:rsidP="009E3488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УЧ</m:t>
            </m:r>
          </m:sup>
        </m:sSubSup>
      </m:oMath>
      <w:r w:rsidR="00C8174C" w:rsidRPr="009E3488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C8174C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затраты на приобретение методических пособий, используемых в процессе оказания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C8174C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программ, которые определяются по формуле:</w:t>
      </w:r>
    </w:p>
    <w:p w14:paraId="75E0234F" w14:textId="700ACB6B" w:rsidR="005B5664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УЧ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HAnsi" w:hAnsi="Cambria Math" w:cs="Times New Roman"/>
                      <w:i/>
                      <w:sz w:val="28"/>
                      <w:szCs w:val="28"/>
                      <w:lang w:val="en-US" w:eastAsia="en-US"/>
                    </w:rPr>
                  </m:ctrlPr>
                </m:sSubSupPr>
                <m:e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С</m:t>
                  </m:r>
                </m:e>
                <m:sub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баз</m:t>
                  </m:r>
                </m:sub>
                <m:sup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УЧ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*</m:t>
              </m:r>
              <m:sSubSup>
                <m:sSubSupPr>
                  <m:ctrlPr>
                    <w:rPr>
                      <w:rFonts w:ascii="Cambria Math" w:eastAsiaTheme="minorHAnsi" w:hAnsi="Cambria Math" w:cs="Times New Roman"/>
                      <w:i/>
                      <w:sz w:val="28"/>
                      <w:szCs w:val="28"/>
                      <w:lang w:val="en-US" w:eastAsia="en-US"/>
                    </w:rPr>
                  </m:ctrlPr>
                </m:sSubSupPr>
                <m:e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Q</m:t>
                  </m:r>
                </m:e>
                <m:sub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баз</m:t>
                  </m:r>
                </m:sub>
                <m:sup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УЧ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УЧ</m:t>
              </m:r>
            </m:sup>
          </m:sSubSup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 ,где</m:t>
          </m:r>
        </m:oMath>
      </m:oMathPara>
    </w:p>
    <w:p w14:paraId="1B2B7C68" w14:textId="25B28A3E" w:rsidR="005B5664" w:rsidRPr="009E3488" w:rsidRDefault="0087656F" w:rsidP="009E3488">
      <w:pPr>
        <w:pStyle w:val="a9"/>
        <w:tabs>
          <w:tab w:val="left" w:pos="0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HAnsi" w:hAnsi="Cambria Math" w:cs="Times New Roman"/>
                <w:i/>
                <w:sz w:val="28"/>
                <w:szCs w:val="28"/>
                <w:lang w:val="en-US" w:eastAsia="en-US"/>
              </w:rPr>
            </m:ctrlPr>
          </m:sSubSupPr>
          <m:e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С</m:t>
            </m:r>
          </m:e>
          <m:sub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баз</m:t>
            </m:r>
          </m:sub>
          <m:sup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УЧ</m:t>
            </m:r>
          </m:sup>
        </m:sSubSup>
      </m:oMath>
      <w:r w:rsidR="005B5664" w:rsidRPr="009E348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B5664" w:rsidRPr="009E3488">
        <w:rPr>
          <w:rFonts w:ascii="Times New Roman" w:eastAsiaTheme="minorHAnsi" w:hAnsi="Times New Roman" w:cs="Times New Roman"/>
          <w:sz w:val="28"/>
          <w:szCs w:val="28"/>
          <w:lang w:eastAsia="en-US"/>
        </w:rPr>
        <w:softHyphen/>
        <w:t xml:space="preserve">– </w:t>
      </w:r>
      <w:r w:rsidR="005B5664" w:rsidRPr="009E3488">
        <w:rPr>
          <w:rFonts w:ascii="Times New Roman" w:hAnsi="Times New Roman" w:cs="Times New Roman"/>
          <w:sz w:val="28"/>
          <w:szCs w:val="28"/>
        </w:rPr>
        <w:t>стоимость одного экземпляра методических пособий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5B5664" w:rsidRPr="009E3488">
        <w:rPr>
          <w:rFonts w:ascii="Times New Roman" w:hAnsi="Times New Roman" w:cs="Times New Roman"/>
          <w:sz w:val="28"/>
          <w:szCs w:val="28"/>
        </w:rPr>
        <w:t>;</w:t>
      </w:r>
    </w:p>
    <w:p w14:paraId="3F3A2DBE" w14:textId="4D6E2026" w:rsidR="005B5664" w:rsidRPr="009E3488" w:rsidRDefault="0087656F" w:rsidP="009E3488">
      <w:pPr>
        <w:pStyle w:val="a9"/>
        <w:tabs>
          <w:tab w:val="left" w:pos="0"/>
        </w:tabs>
        <w:spacing w:line="360" w:lineRule="auto"/>
        <w:ind w:left="0" w:firstLine="709"/>
        <w:rPr>
          <w:rFonts w:ascii="Times New Roman" w:eastAsiaTheme="minorHAnsi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HAnsi" w:hAnsi="Cambria Math" w:cs="Times New Roman"/>
                <w:i/>
                <w:sz w:val="28"/>
                <w:szCs w:val="28"/>
                <w:lang w:val="en-US" w:eastAsia="en-US"/>
              </w:rPr>
            </m:ctrlPr>
          </m:sSubSupPr>
          <m:e>
            <m:r>
              <w:rPr>
                <w:rFonts w:ascii="Cambria Math" w:eastAsiaTheme="minorHAnsi" w:hAnsi="Cambria Math" w:cs="Times New Roman"/>
                <w:sz w:val="28"/>
                <w:szCs w:val="28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баз</m:t>
            </m:r>
          </m:sub>
          <m:sup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УЧ</m:t>
            </m:r>
          </m:sup>
        </m:sSubSup>
      </m:oMath>
      <w:r w:rsidR="005B5664" w:rsidRPr="009E3488">
        <w:rPr>
          <w:rFonts w:ascii="Times New Roman" w:eastAsiaTheme="minorHAnsi" w:hAnsi="Times New Roman" w:cs="Times New Roman"/>
          <w:sz w:val="28"/>
          <w:szCs w:val="28"/>
        </w:rPr>
        <w:t xml:space="preserve"> – количество методических пособий на 1 обучающегося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5B5664" w:rsidRPr="009E3488">
        <w:rPr>
          <w:rFonts w:ascii="Times New Roman" w:eastAsiaTheme="minorHAnsi" w:hAnsi="Times New Roman" w:cs="Times New Roman"/>
          <w:sz w:val="28"/>
          <w:szCs w:val="28"/>
        </w:rPr>
        <w:t>;</w:t>
      </w:r>
    </w:p>
    <w:p w14:paraId="7D6F9863" w14:textId="14D4316B" w:rsidR="005B5664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="005B5664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срок полезного использования </w:t>
      </w:r>
      <w:r w:rsidR="00A90A86" w:rsidRPr="009E3488">
        <w:rPr>
          <w:rFonts w:ascii="Times New Roman" w:hAnsi="Times New Roman" w:cs="Times New Roman"/>
          <w:sz w:val="28"/>
          <w:szCs w:val="28"/>
        </w:rPr>
        <w:t>методических пособий</w:t>
      </w:r>
      <w:r w:rsidR="005B5664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в годах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F52CDA" w:rsidRPr="009E3488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14:paraId="61DF3A13" w14:textId="54E72FA7" w:rsidR="00AB3308" w:rsidRPr="009E3488" w:rsidRDefault="00281EF6" w:rsidP="009E3488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9E3488">
        <w:rPr>
          <w:rFonts w:ascii="Times New Roman" w:hAnsi="Times New Roman" w:cs="Times New Roman"/>
          <w:spacing w:val="-1"/>
          <w:sz w:val="28"/>
          <w:szCs w:val="28"/>
        </w:rPr>
        <w:t>Базовый н</w:t>
      </w:r>
      <w:r w:rsidR="00AB3308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орматив затрат на общехозяйственные нужды на оказание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4A15A0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B3308" w:rsidRPr="009E3488">
        <w:rPr>
          <w:rFonts w:ascii="Times New Roman" w:hAnsi="Times New Roman" w:cs="Times New Roman"/>
          <w:spacing w:val="-1"/>
          <w:sz w:val="28"/>
          <w:szCs w:val="28"/>
        </w:rPr>
        <w:t>услуги по реализации дополнительных общеобразовательных общеразвивающих программ рассчитывается по следующей формуле:</w:t>
      </w:r>
    </w:p>
    <w:p w14:paraId="0A26A8EE" w14:textId="1C5DA1FE" w:rsidR="00281EF6" w:rsidRPr="009E3488" w:rsidRDefault="0087656F" w:rsidP="009E3488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281EF6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281EF6" w:rsidRPr="009E3488">
        <w:rPr>
          <w:rFonts w:ascii="Times New Roman" w:hAnsi="Times New Roman" w:cs="Times New Roman"/>
          <w:sz w:val="28"/>
          <w:szCs w:val="28"/>
        </w:rPr>
        <w:t>где</w:t>
      </w:r>
    </w:p>
    <w:p w14:paraId="0AC18DDB" w14:textId="2B7880A8" w:rsidR="004565C2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</m:oMath>
      <w:r w:rsidR="004565C2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4565C2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DF0883" w:rsidRPr="009E3488">
        <w:rPr>
          <w:rFonts w:ascii="Times New Roman" w:eastAsia="MS PGothic" w:hAnsi="Times New Roman" w:cs="Times New Roman"/>
          <w:bCs/>
          <w:color w:val="000000"/>
          <w:kern w:val="24"/>
          <w:sz w:val="28"/>
          <w:szCs w:val="28"/>
          <w:lang w:bidi="ru-RU"/>
        </w:rPr>
        <w:t>Б</w:t>
      </w:r>
      <w:r w:rsidR="00DF0883" w:rsidRPr="009E3488">
        <w:rPr>
          <w:rFonts w:ascii="Times New Roman" w:hAnsi="Times New Roman" w:cs="Times New Roman"/>
          <w:bCs/>
          <w:color w:val="000000"/>
          <w:sz w:val="28"/>
          <w:szCs w:val="28"/>
          <w:lang w:bidi="ru-RU"/>
        </w:rPr>
        <w:t xml:space="preserve">азовый норматив затрат на общехозяйственные нужды на </w:t>
      </w:r>
      <w:r w:rsidR="00DF0883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оказание i-ой </w:t>
      </w:r>
      <w:r w:rsidR="00A87442" w:rsidRPr="009E3488">
        <w:rPr>
          <w:rFonts w:ascii="Times New Roman" w:hAnsi="Times New Roman" w:cs="Times New Roman"/>
          <w:spacing w:val="-1"/>
          <w:sz w:val="28"/>
          <w:szCs w:val="28"/>
        </w:rPr>
        <w:t>муниципальной</w:t>
      </w:r>
      <w:r w:rsidR="00DF0883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программ, за исключением затрат на оплату труда и начисления на выплаты по </w:t>
      </w:r>
      <w:r w:rsidR="00DF0883" w:rsidRPr="009E3488">
        <w:rPr>
          <w:rFonts w:ascii="Times New Roman" w:hAnsi="Times New Roman" w:cs="Times New Roman"/>
          <w:sz w:val="28"/>
          <w:szCs w:val="28"/>
        </w:rPr>
        <w:t xml:space="preserve">оплате труда работников организации, которые не принимают непосредственного участия в оказании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DF0883" w:rsidRPr="009E3488">
        <w:rPr>
          <w:rFonts w:ascii="Times New Roman" w:hAnsi="Times New Roman" w:cs="Times New Roman"/>
          <w:sz w:val="28"/>
          <w:szCs w:val="28"/>
        </w:rPr>
        <w:t xml:space="preserve"> услуги. Значение устанавливается уполномоченным органом</w:t>
      </w:r>
      <w:r w:rsidR="00DF0883" w:rsidRPr="009E3488">
        <w:rPr>
          <w:rFonts w:ascii="Times New Roman" w:hAnsi="Times New Roman" w:cs="Times New Roman"/>
          <w:spacing w:val="-1"/>
          <w:sz w:val="28"/>
          <w:szCs w:val="28"/>
        </w:rPr>
        <w:t>:</w:t>
      </w:r>
    </w:p>
    <w:p w14:paraId="5AF15D27" w14:textId="345C940A" w:rsidR="004565C2" w:rsidRPr="009E3488" w:rsidRDefault="0087656F" w:rsidP="009E3488">
      <w:pPr>
        <w:spacing w:line="360" w:lineRule="auto"/>
        <w:ind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КУ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СНИ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СОЦДИ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УС</m:t>
                </m:r>
              </m:sup>
            </m:sSubSup>
          </m:e>
        </m:d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орг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, где</w:t>
      </w:r>
    </w:p>
    <w:p w14:paraId="082B5FB9" w14:textId="653E7BB6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КУ</m:t>
            </m:r>
          </m:sup>
        </m:sSubSup>
      </m:oMath>
      <w:r w:rsidR="004565C2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DF0883" w:rsidRPr="009E3488">
        <w:rPr>
          <w:rFonts w:ascii="Times New Roman" w:hAnsi="Times New Roman" w:cs="Times New Roman"/>
          <w:sz w:val="28"/>
          <w:szCs w:val="28"/>
        </w:rPr>
        <w:t>Затраты на коммунальные услуги, включая затраты на горячее и холодное водоснабжение водоотведение и очистку сточных вод, электроснабжение, теплоснабжение в соответствии с тарифами на нормы суточного потребления (в соответствии с СНиП 2.04.01-85 для затрат на горячее, холодное водоснабжение и водоотведение)</w:t>
      </w:r>
      <w:r w:rsidR="00281EF6" w:rsidRPr="009E3488">
        <w:rPr>
          <w:rFonts w:ascii="Times New Roman" w:hAnsi="Times New Roman" w:cs="Times New Roman"/>
          <w:sz w:val="28"/>
          <w:szCs w:val="28"/>
        </w:rPr>
        <w:t>;</w:t>
      </w:r>
    </w:p>
    <w:p w14:paraId="0303E499" w14:textId="33F7E3E3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СНИ</m:t>
            </m:r>
          </m:sup>
        </m:sSubSup>
      </m:oMath>
      <w:r w:rsidR="00281EF6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4565C2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281EF6" w:rsidRPr="009E3488">
        <w:rPr>
          <w:rFonts w:ascii="Times New Roman" w:hAnsi="Times New Roman" w:cs="Times New Roman"/>
          <w:sz w:val="28"/>
          <w:szCs w:val="28"/>
        </w:rPr>
        <w:t>Затраты на содержание объектов недвижимого имущества (в том числе затраты на арендные платежи), рассчитываются на основе учета нормативной площади прилегающей территории (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>). СП 118.13330.2012, нормы обслуживания территории дворником при механизированной уборке (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 50% 3,7 га (от земельного участка), нормы убираемой площади (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), Постановление Секретариата ВЦСПС от 21.04.1978 N 13-14, пункт 9 б, стоимости обслуживания и уборки помещений, рублей за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>. в месяц (данные ЕМИСС), стоимости вывоза мусора, в месяц, с человека, руб. (данные ЕМИСС);</w:t>
      </w:r>
    </w:p>
    <w:p w14:paraId="47657163" w14:textId="0E426168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СОЦДИ</m:t>
            </m:r>
          </m:sup>
        </m:sSubSup>
      </m:oMath>
      <w:r w:rsidR="00281EF6" w:rsidRPr="009E3488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Затраты на содержание объектов особо ценного движимого имущества, рассчитываются на основе стоимости работ по техническому обслуживанию и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кондиционирования и вентиляции (раз в 10 лет), техническому обслуживанию и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пожарной сигнализации и охранно-тревожной сигнализации, техническому обслуживанию и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видеонаблюдения,  техническому </w:t>
      </w:r>
      <w:r w:rsidR="00281EF6" w:rsidRPr="009E3488">
        <w:rPr>
          <w:rFonts w:ascii="Times New Roman" w:hAnsi="Times New Roman" w:cs="Times New Roman"/>
          <w:sz w:val="28"/>
          <w:szCs w:val="28"/>
        </w:rPr>
        <w:lastRenderedPageBreak/>
        <w:t xml:space="preserve">обслуживанию и </w:t>
      </w:r>
      <w:proofErr w:type="spellStart"/>
      <w:r w:rsidR="00281EF6" w:rsidRPr="009E348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9E3488">
        <w:rPr>
          <w:rFonts w:ascii="Times New Roman" w:hAnsi="Times New Roman" w:cs="Times New Roman"/>
          <w:sz w:val="28"/>
          <w:szCs w:val="28"/>
        </w:rPr>
        <w:t>-профилактическому ремонту систем канализации, наружного водопровода,  приборов учета (воды, т/энергии, э/энергии) (используя данные ЕМИСС), а также расчетной стоимости обслуживания медицинского оборудования, оборудования столовой в год, расчетной стоимости обслуживания (ремонта) оргтехники в год;</w:t>
      </w:r>
    </w:p>
    <w:p w14:paraId="19BBB877" w14:textId="1CE5A055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УС</m:t>
            </m:r>
          </m:sup>
        </m:sSubSup>
      </m:oMath>
      <w:r w:rsidR="00281EF6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 Затраты на приобретение услуг связи, включая услуги телефонной связи (местной и междугородней), услуги интернета, поддержку сайтов, обслуживание системы электронного документооборота, оплату пользования административными программами (1С, Консультант и др.)  и подписку на электронные ресурсы на основе тарифов на телефонную связь и тарифов доступа в Интернет (используя данные ЕМИСС);</w:t>
      </w:r>
    </w:p>
    <w:p w14:paraId="51A05B03" w14:textId="1FE610BE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</m:oMath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 Затраты на приобретение транспортных услуг, включая в том числе расходы на организацию подвоза обучающихся к месту учебы и проезд педагогических работников до места прохождения повышения квалификации и обратно;</w:t>
      </w:r>
    </w:p>
    <w:p w14:paraId="02D443F5" w14:textId="14F8568F" w:rsidR="00DF0883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орг</m:t>
            </m:r>
          </m:sub>
        </m:sSub>
      </m:oMath>
      <w:r w:rsidR="00DF0883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DF0883" w:rsidRPr="009E3488">
        <w:rPr>
          <w:rFonts w:ascii="Times New Roman" w:hAnsi="Times New Roman" w:cs="Times New Roman"/>
          <w:sz w:val="28"/>
          <w:szCs w:val="28"/>
        </w:rPr>
        <w:t>среднее число учащихся в образовательной организации, оказывающей услуги по реализации дополнительных общеразвивающих программ;</w:t>
      </w:r>
    </w:p>
    <w:p w14:paraId="243FC5D4" w14:textId="387D2A79" w:rsidR="00DF0883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DF0883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DF0883" w:rsidRPr="009E3488">
        <w:rPr>
          <w:rFonts w:ascii="Times New Roman" w:hAnsi="Times New Roman" w:cs="Times New Roman"/>
          <w:sz w:val="28"/>
          <w:szCs w:val="28"/>
        </w:rPr>
        <w:t>общий фонд учебного времени в год на организацию;</w:t>
      </w:r>
    </w:p>
    <w:p w14:paraId="0FD05B42" w14:textId="10B3A930" w:rsidR="00281EF6" w:rsidRPr="009E3488" w:rsidRDefault="0087656F" w:rsidP="009E348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4565C2" w:rsidRPr="009E3488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9E3488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затраты на оплату труда и начисления на выплаты по оплате труда работников организации, которые не принимают непосредственного участия в оказании </w:t>
      </w:r>
      <w:r w:rsidR="00A87442" w:rsidRPr="009E3488">
        <w:rPr>
          <w:rFonts w:ascii="Times New Roman" w:hAnsi="Times New Roman" w:cs="Times New Roman"/>
          <w:sz w:val="28"/>
          <w:szCs w:val="28"/>
        </w:rPr>
        <w:t>муниципальной</w:t>
      </w:r>
      <w:r w:rsidR="00281EF6" w:rsidRPr="009E3488">
        <w:rPr>
          <w:rFonts w:ascii="Times New Roman" w:hAnsi="Times New Roman" w:cs="Times New Roman"/>
          <w:sz w:val="28"/>
          <w:szCs w:val="28"/>
        </w:rPr>
        <w:t xml:space="preserve"> услуги (административно- управленческого и вспомогательного персонала),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профессиональных заболеваний, рассчитываемые по формуле:</w:t>
      </w:r>
    </w:p>
    <w:p w14:paraId="4749AC4C" w14:textId="4DD3DFC8" w:rsidR="00281EF6" w:rsidRPr="009E3488" w:rsidRDefault="0087656F" w:rsidP="009E3488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4565C2" w:rsidRPr="009E3488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, где</m:t>
        </m:r>
      </m:oMath>
    </w:p>
    <w:p w14:paraId="5211A653" w14:textId="3C9C1AD1" w:rsidR="00281EF6" w:rsidRPr="005248B8" w:rsidRDefault="0087656F" w:rsidP="004A15A0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</m:oMath>
      <w:r w:rsidR="00281EF6" w:rsidRPr="009E3488">
        <w:rPr>
          <w:rFonts w:ascii="Times New Roman" w:hAnsi="Times New Roman" w:cs="Times New Roman"/>
          <w:sz w:val="28"/>
          <w:szCs w:val="28"/>
        </w:rPr>
        <w:t xml:space="preserve"> – коэффициент доли работников АУП к общей численности педагогических работников</w:t>
      </w:r>
      <w:r w:rsidR="002E3BFF" w:rsidRPr="00992081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</w:t>
      </w:r>
      <w:r w:rsidR="00281EF6" w:rsidRPr="009E3488">
        <w:rPr>
          <w:rFonts w:ascii="Times New Roman" w:hAnsi="Times New Roman" w:cs="Times New Roman"/>
          <w:sz w:val="28"/>
          <w:szCs w:val="28"/>
        </w:rPr>
        <w:t>.</w:t>
      </w:r>
    </w:p>
    <w:sectPr w:rsidR="00281EF6" w:rsidRPr="005248B8" w:rsidSect="0074757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3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7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11"/>
  </w:num>
  <w:num w:numId="7">
    <w:abstractNumId w:val="12"/>
  </w:num>
  <w:num w:numId="8">
    <w:abstractNumId w:val="10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4A"/>
    <w:rsid w:val="00007183"/>
    <w:rsid w:val="00033F56"/>
    <w:rsid w:val="00045F5D"/>
    <w:rsid w:val="000A27CD"/>
    <w:rsid w:val="000A6763"/>
    <w:rsid w:val="000B1CF9"/>
    <w:rsid w:val="000D3914"/>
    <w:rsid w:val="000D4FDC"/>
    <w:rsid w:val="00134C5B"/>
    <w:rsid w:val="00173378"/>
    <w:rsid w:val="00186B27"/>
    <w:rsid w:val="001B6F32"/>
    <w:rsid w:val="001D1BB5"/>
    <w:rsid w:val="00206F28"/>
    <w:rsid w:val="00240D20"/>
    <w:rsid w:val="00243360"/>
    <w:rsid w:val="00281EF6"/>
    <w:rsid w:val="002B1472"/>
    <w:rsid w:val="002D5A4A"/>
    <w:rsid w:val="002E3BFF"/>
    <w:rsid w:val="002F69A4"/>
    <w:rsid w:val="00303600"/>
    <w:rsid w:val="0031255C"/>
    <w:rsid w:val="003152F7"/>
    <w:rsid w:val="00333AAF"/>
    <w:rsid w:val="00347642"/>
    <w:rsid w:val="003603D4"/>
    <w:rsid w:val="00361510"/>
    <w:rsid w:val="00376155"/>
    <w:rsid w:val="00380321"/>
    <w:rsid w:val="0039490E"/>
    <w:rsid w:val="003A24C6"/>
    <w:rsid w:val="003F14D8"/>
    <w:rsid w:val="003F4D10"/>
    <w:rsid w:val="004356C5"/>
    <w:rsid w:val="0044403A"/>
    <w:rsid w:val="004565C2"/>
    <w:rsid w:val="00460837"/>
    <w:rsid w:val="004A15A0"/>
    <w:rsid w:val="004C3AEC"/>
    <w:rsid w:val="004D0153"/>
    <w:rsid w:val="005248B8"/>
    <w:rsid w:val="005417E3"/>
    <w:rsid w:val="00550830"/>
    <w:rsid w:val="0058240E"/>
    <w:rsid w:val="005A2392"/>
    <w:rsid w:val="005B5664"/>
    <w:rsid w:val="005D57C2"/>
    <w:rsid w:val="005F4490"/>
    <w:rsid w:val="00605D3F"/>
    <w:rsid w:val="006128E4"/>
    <w:rsid w:val="00637450"/>
    <w:rsid w:val="00644E88"/>
    <w:rsid w:val="006A7EA8"/>
    <w:rsid w:val="006E344E"/>
    <w:rsid w:val="0070729A"/>
    <w:rsid w:val="00715F24"/>
    <w:rsid w:val="0073589C"/>
    <w:rsid w:val="00744491"/>
    <w:rsid w:val="00744986"/>
    <w:rsid w:val="00747576"/>
    <w:rsid w:val="00751E8E"/>
    <w:rsid w:val="00770387"/>
    <w:rsid w:val="007A0466"/>
    <w:rsid w:val="007A69A7"/>
    <w:rsid w:val="007C77CE"/>
    <w:rsid w:val="007D457B"/>
    <w:rsid w:val="007F581F"/>
    <w:rsid w:val="00811604"/>
    <w:rsid w:val="008214F9"/>
    <w:rsid w:val="00824676"/>
    <w:rsid w:val="00842E43"/>
    <w:rsid w:val="00855F09"/>
    <w:rsid w:val="00857D2A"/>
    <w:rsid w:val="008717B7"/>
    <w:rsid w:val="008728D5"/>
    <w:rsid w:val="00874689"/>
    <w:rsid w:val="0087656F"/>
    <w:rsid w:val="00876702"/>
    <w:rsid w:val="008814B8"/>
    <w:rsid w:val="00884F99"/>
    <w:rsid w:val="008D73DB"/>
    <w:rsid w:val="00921144"/>
    <w:rsid w:val="009427DC"/>
    <w:rsid w:val="009517EA"/>
    <w:rsid w:val="00963121"/>
    <w:rsid w:val="009A0B51"/>
    <w:rsid w:val="009A7897"/>
    <w:rsid w:val="009E1F8F"/>
    <w:rsid w:val="009E3488"/>
    <w:rsid w:val="009E489B"/>
    <w:rsid w:val="009E57C6"/>
    <w:rsid w:val="00A81807"/>
    <w:rsid w:val="00A84047"/>
    <w:rsid w:val="00A84576"/>
    <w:rsid w:val="00A87442"/>
    <w:rsid w:val="00A90A86"/>
    <w:rsid w:val="00AA05DF"/>
    <w:rsid w:val="00AB3308"/>
    <w:rsid w:val="00AC7EDC"/>
    <w:rsid w:val="00B0285A"/>
    <w:rsid w:val="00B041A6"/>
    <w:rsid w:val="00B35F81"/>
    <w:rsid w:val="00B42534"/>
    <w:rsid w:val="00B45A6E"/>
    <w:rsid w:val="00B762ED"/>
    <w:rsid w:val="00B826DC"/>
    <w:rsid w:val="00BB699B"/>
    <w:rsid w:val="00BD5A1D"/>
    <w:rsid w:val="00BF48BC"/>
    <w:rsid w:val="00BF6654"/>
    <w:rsid w:val="00C417AE"/>
    <w:rsid w:val="00C4253B"/>
    <w:rsid w:val="00C579D8"/>
    <w:rsid w:val="00C61B44"/>
    <w:rsid w:val="00C8174C"/>
    <w:rsid w:val="00CA3A66"/>
    <w:rsid w:val="00CC0D6A"/>
    <w:rsid w:val="00CD49E7"/>
    <w:rsid w:val="00D14E33"/>
    <w:rsid w:val="00D50EE7"/>
    <w:rsid w:val="00D52B30"/>
    <w:rsid w:val="00D56DD0"/>
    <w:rsid w:val="00D671F1"/>
    <w:rsid w:val="00DC7120"/>
    <w:rsid w:val="00DF0883"/>
    <w:rsid w:val="00DF623D"/>
    <w:rsid w:val="00E322D9"/>
    <w:rsid w:val="00E41BA4"/>
    <w:rsid w:val="00E427BD"/>
    <w:rsid w:val="00E53121"/>
    <w:rsid w:val="00E70F6D"/>
    <w:rsid w:val="00E97F03"/>
    <w:rsid w:val="00EF52BD"/>
    <w:rsid w:val="00F47673"/>
    <w:rsid w:val="00F52CDA"/>
    <w:rsid w:val="00F663AF"/>
    <w:rsid w:val="00F97288"/>
    <w:rsid w:val="00FB5970"/>
    <w:rsid w:val="00FC1CAC"/>
    <w:rsid w:val="00FE5F71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2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link w:val="aa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link w:val="a9"/>
    <w:rsid w:val="005B5664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link w:val="aa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link w:val="a9"/>
    <w:rsid w:val="005B5664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Derkachev</dc:creator>
  <cp:keywords/>
  <dc:description/>
  <cp:lastModifiedBy>Пользователь</cp:lastModifiedBy>
  <cp:revision>13</cp:revision>
  <dcterms:created xsi:type="dcterms:W3CDTF">2019-03-14T17:07:00Z</dcterms:created>
  <dcterms:modified xsi:type="dcterms:W3CDTF">2020-02-12T06:17:00Z</dcterms:modified>
</cp:coreProperties>
</file>