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29B" w:rsidRDefault="00B6729B" w:rsidP="006B5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b/>
          <w:kern w:val="3"/>
          <w:sz w:val="36"/>
          <w:szCs w:val="24"/>
        </w:rPr>
      </w:pPr>
    </w:p>
    <w:p w:rsidR="00B6729B" w:rsidRDefault="00B6729B" w:rsidP="006B5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b/>
          <w:kern w:val="3"/>
          <w:sz w:val="36"/>
          <w:szCs w:val="24"/>
        </w:rPr>
      </w:pPr>
    </w:p>
    <w:p w:rsidR="00B6729B" w:rsidRDefault="00B6729B" w:rsidP="006B5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b/>
          <w:kern w:val="3"/>
          <w:sz w:val="36"/>
          <w:szCs w:val="24"/>
        </w:rPr>
      </w:pPr>
    </w:p>
    <w:p w:rsidR="000D3F2E" w:rsidRDefault="006B5B62" w:rsidP="006B5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b/>
          <w:kern w:val="3"/>
          <w:sz w:val="36"/>
          <w:szCs w:val="24"/>
        </w:rPr>
      </w:pPr>
      <w:r w:rsidRPr="006B5B62">
        <w:rPr>
          <w:rFonts w:ascii="Times New Roman" w:eastAsia="Times New Roman" w:hAnsi="Times New Roman"/>
          <w:b/>
          <w:kern w:val="3"/>
          <w:sz w:val="36"/>
          <w:szCs w:val="24"/>
        </w:rPr>
        <w:t>ЛИСТ САМООЦЕНКИ</w:t>
      </w:r>
      <w:r w:rsidR="001930F8">
        <w:rPr>
          <w:rFonts w:ascii="Times New Roman" w:eastAsia="Times New Roman" w:hAnsi="Times New Roman"/>
          <w:b/>
          <w:kern w:val="3"/>
          <w:sz w:val="36"/>
          <w:szCs w:val="24"/>
        </w:rPr>
        <w:t>-</w:t>
      </w:r>
      <w:r w:rsidR="00575044">
        <w:rPr>
          <w:rFonts w:ascii="Times New Roman" w:eastAsia="Times New Roman" w:hAnsi="Times New Roman"/>
          <w:b/>
          <w:kern w:val="3"/>
          <w:sz w:val="36"/>
          <w:szCs w:val="24"/>
        </w:rPr>
        <w:t xml:space="preserve"> 2023 г.</w:t>
      </w:r>
    </w:p>
    <w:p w:rsidR="00C35379" w:rsidRDefault="00C35379" w:rsidP="006B5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b/>
          <w:kern w:val="3"/>
          <w:sz w:val="36"/>
          <w:szCs w:val="24"/>
        </w:rPr>
      </w:pPr>
    </w:p>
    <w:p w:rsidR="00C35379" w:rsidRDefault="00C35379" w:rsidP="006B5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b/>
          <w:kern w:val="3"/>
          <w:sz w:val="36"/>
          <w:szCs w:val="24"/>
        </w:rPr>
      </w:pPr>
    </w:p>
    <w:p w:rsidR="00C35379" w:rsidRDefault="00C35379" w:rsidP="006B5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b/>
          <w:kern w:val="3"/>
          <w:sz w:val="36"/>
          <w:szCs w:val="24"/>
        </w:rPr>
      </w:pPr>
    </w:p>
    <w:p w:rsidR="006B5B62" w:rsidRPr="006B5B62" w:rsidRDefault="006B5B62" w:rsidP="006B5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</w:rPr>
      </w:pPr>
      <w:r>
        <w:rPr>
          <w:rFonts w:ascii="Times New Roman" w:eastAsia="Times New Roman" w:hAnsi="Times New Roman"/>
          <w:b/>
          <w:kern w:val="3"/>
          <w:sz w:val="36"/>
          <w:szCs w:val="24"/>
        </w:rPr>
        <w:t>_____________________________________________________________</w:t>
      </w:r>
    </w:p>
    <w:p w:rsidR="006B5B62" w:rsidRDefault="00A64586" w:rsidP="006B5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</w:rPr>
      </w:pPr>
      <w:r>
        <w:rPr>
          <w:rFonts w:ascii="Times New Roman" w:eastAsia="Times New Roman" w:hAnsi="Times New Roman"/>
          <w:kern w:val="3"/>
          <w:sz w:val="24"/>
          <w:szCs w:val="24"/>
        </w:rPr>
        <w:t xml:space="preserve">Ф.И.О. методиста </w:t>
      </w:r>
    </w:p>
    <w:p w:rsidR="00C35379" w:rsidRDefault="00C35379" w:rsidP="006B5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</w:rPr>
      </w:pPr>
    </w:p>
    <w:p w:rsidR="00C35379" w:rsidRDefault="00C35379" w:rsidP="006B5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</w:rPr>
      </w:pPr>
    </w:p>
    <w:p w:rsidR="00C35379" w:rsidRDefault="00C35379" w:rsidP="006B5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</w:rPr>
      </w:pPr>
    </w:p>
    <w:p w:rsidR="00C35379" w:rsidRDefault="00C35379" w:rsidP="006B5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</w:rPr>
      </w:pPr>
    </w:p>
    <w:p w:rsidR="006B5B62" w:rsidRDefault="006B5B62" w:rsidP="006B5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</w:rPr>
      </w:pPr>
    </w:p>
    <w:p w:rsidR="000D3F2E" w:rsidRDefault="000D3F2E" w:rsidP="000D3F2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32"/>
          <w:szCs w:val="24"/>
        </w:rPr>
      </w:pPr>
      <w:r>
        <w:rPr>
          <w:rFonts w:ascii="Times New Roman" w:eastAsia="Times New Roman" w:hAnsi="Times New Roman"/>
          <w:b/>
          <w:kern w:val="3"/>
          <w:sz w:val="32"/>
          <w:szCs w:val="24"/>
        </w:rPr>
        <w:t xml:space="preserve">КРИТЕРИИ И ПОКАЗАТЕЛИ ОЦЕНКИ ЭФФЕКТИВНОСТИ ДЕЯТЕЛЬНОСТИ </w:t>
      </w:r>
    </w:p>
    <w:p w:rsidR="000D3F2E" w:rsidRDefault="00F560A4" w:rsidP="000D3F2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32"/>
          <w:szCs w:val="24"/>
        </w:rPr>
      </w:pPr>
      <w:r>
        <w:rPr>
          <w:rFonts w:ascii="Times New Roman" w:eastAsia="Times New Roman" w:hAnsi="Times New Roman"/>
          <w:b/>
          <w:kern w:val="3"/>
          <w:sz w:val="32"/>
          <w:szCs w:val="24"/>
        </w:rPr>
        <w:t xml:space="preserve"> МЕТОДИСТОВ МБУ «Ахвахский РМЦ»</w:t>
      </w:r>
    </w:p>
    <w:p w:rsidR="000D3F2E" w:rsidRDefault="000D3F2E" w:rsidP="000D3F2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32"/>
          <w:szCs w:val="24"/>
        </w:rPr>
      </w:pPr>
    </w:p>
    <w:p w:rsidR="00B6729B" w:rsidRDefault="00B6729B" w:rsidP="000D3F2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32"/>
          <w:szCs w:val="24"/>
        </w:rPr>
      </w:pPr>
    </w:p>
    <w:p w:rsidR="00B6729B" w:rsidRDefault="00B6729B" w:rsidP="000D3F2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32"/>
          <w:szCs w:val="24"/>
        </w:rPr>
      </w:pPr>
    </w:p>
    <w:p w:rsidR="00B6729B" w:rsidRDefault="00B6729B" w:rsidP="000D3F2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32"/>
          <w:szCs w:val="24"/>
        </w:rPr>
      </w:pPr>
    </w:p>
    <w:p w:rsidR="00B6729B" w:rsidRDefault="00B6729B" w:rsidP="000D3F2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32"/>
          <w:szCs w:val="24"/>
        </w:rPr>
      </w:pPr>
    </w:p>
    <w:p w:rsidR="00B6729B" w:rsidRDefault="00B6729B" w:rsidP="000D3F2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32"/>
          <w:szCs w:val="24"/>
        </w:rPr>
      </w:pPr>
    </w:p>
    <w:p w:rsidR="00B6729B" w:rsidRDefault="00B6729B" w:rsidP="000D3F2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32"/>
          <w:szCs w:val="24"/>
        </w:rPr>
      </w:pPr>
    </w:p>
    <w:p w:rsidR="00B6729B" w:rsidRDefault="00B6729B" w:rsidP="000D3F2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32"/>
          <w:szCs w:val="24"/>
        </w:rPr>
      </w:pPr>
    </w:p>
    <w:p w:rsidR="00835D52" w:rsidRDefault="00835D52" w:rsidP="000D3F2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32"/>
          <w:szCs w:val="24"/>
        </w:rPr>
      </w:pPr>
    </w:p>
    <w:p w:rsidR="00B6729B" w:rsidRDefault="00B6729B" w:rsidP="000D3F2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32"/>
          <w:szCs w:val="24"/>
        </w:rPr>
      </w:pPr>
    </w:p>
    <w:p w:rsidR="00B6729B" w:rsidRDefault="00B6729B" w:rsidP="000D3F2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32"/>
          <w:szCs w:val="24"/>
        </w:rPr>
      </w:pPr>
    </w:p>
    <w:tbl>
      <w:tblPr>
        <w:tblStyle w:val="1"/>
        <w:tblpPr w:leftFromText="180" w:rightFromText="180" w:vertAnchor="text" w:horzAnchor="margin" w:tblpXSpec="center" w:tblpY="203"/>
        <w:tblW w:w="16004" w:type="dxa"/>
        <w:tblLayout w:type="fixed"/>
        <w:tblLook w:val="04A0"/>
      </w:tblPr>
      <w:tblGrid>
        <w:gridCol w:w="672"/>
        <w:gridCol w:w="3823"/>
        <w:gridCol w:w="4670"/>
        <w:gridCol w:w="1845"/>
        <w:gridCol w:w="155"/>
        <w:gridCol w:w="3739"/>
        <w:gridCol w:w="1100"/>
      </w:tblGrid>
      <w:tr w:rsidR="000D3F2E" w:rsidTr="00A76E3F">
        <w:trPr>
          <w:cantSplit/>
          <w:trHeight w:val="192"/>
          <w:tblHeader/>
        </w:trPr>
        <w:tc>
          <w:tcPr>
            <w:tcW w:w="672" w:type="dxa"/>
            <w:hideMark/>
          </w:tcPr>
          <w:p w:rsidR="000D3F2E" w:rsidRDefault="000D3F2E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4"/>
                <w:szCs w:val="24"/>
              </w:rPr>
              <w:t>№</w:t>
            </w:r>
          </w:p>
        </w:tc>
        <w:tc>
          <w:tcPr>
            <w:tcW w:w="3823" w:type="dxa"/>
            <w:hideMark/>
          </w:tcPr>
          <w:p w:rsidR="000D3F2E" w:rsidRDefault="000D3F2E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4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4"/>
              </w:rPr>
              <w:t>Критерии</w:t>
            </w:r>
          </w:p>
        </w:tc>
        <w:tc>
          <w:tcPr>
            <w:tcW w:w="4670" w:type="dxa"/>
            <w:hideMark/>
          </w:tcPr>
          <w:p w:rsidR="000D3F2E" w:rsidRDefault="000D3F2E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4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4"/>
              </w:rPr>
              <w:t>Показатели</w:t>
            </w:r>
          </w:p>
        </w:tc>
        <w:tc>
          <w:tcPr>
            <w:tcW w:w="1845" w:type="dxa"/>
            <w:hideMark/>
          </w:tcPr>
          <w:p w:rsidR="000D3F2E" w:rsidRDefault="000D3F2E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4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4"/>
              </w:rPr>
              <w:t xml:space="preserve">Индикаторы </w:t>
            </w:r>
          </w:p>
        </w:tc>
        <w:tc>
          <w:tcPr>
            <w:tcW w:w="3894" w:type="dxa"/>
            <w:gridSpan w:val="2"/>
            <w:hideMark/>
          </w:tcPr>
          <w:p w:rsidR="000D3F2E" w:rsidRDefault="000D3F2E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4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4"/>
              </w:rPr>
              <w:t>Оценка в баллах</w:t>
            </w:r>
          </w:p>
        </w:tc>
        <w:tc>
          <w:tcPr>
            <w:tcW w:w="1100" w:type="dxa"/>
            <w:hideMark/>
          </w:tcPr>
          <w:p w:rsidR="000D3F2E" w:rsidRDefault="000D3F2E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4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4"/>
              </w:rPr>
              <w:t xml:space="preserve">Баллы </w:t>
            </w:r>
          </w:p>
        </w:tc>
      </w:tr>
      <w:tr w:rsidR="00B6729B" w:rsidTr="00A76E3F">
        <w:trPr>
          <w:cantSplit/>
          <w:trHeight w:val="2226"/>
          <w:tblHeader/>
        </w:trPr>
        <w:tc>
          <w:tcPr>
            <w:tcW w:w="672" w:type="dxa"/>
            <w:vMerge w:val="restart"/>
            <w:hideMark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  <w:t>1.</w:t>
            </w:r>
          </w:p>
        </w:tc>
        <w:tc>
          <w:tcPr>
            <w:tcW w:w="3823" w:type="dxa"/>
            <w:vMerge w:val="restart"/>
            <w:hideMark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  <w:t>Взаимодействие с ШМО, ОО.</w:t>
            </w:r>
          </w:p>
        </w:tc>
        <w:tc>
          <w:tcPr>
            <w:tcW w:w="4670" w:type="dxa"/>
            <w:hideMark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1.2. Организация работы муниципальных методических объединений (ММО).</w:t>
            </w:r>
          </w:p>
        </w:tc>
        <w:tc>
          <w:tcPr>
            <w:tcW w:w="1845" w:type="dxa"/>
            <w:hideMark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План, программа заседания и протокол.</w:t>
            </w:r>
          </w:p>
        </w:tc>
        <w:tc>
          <w:tcPr>
            <w:tcW w:w="3894" w:type="dxa"/>
            <w:gridSpan w:val="2"/>
            <w:hideMark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1 балл за каждое заседание.</w:t>
            </w:r>
          </w:p>
        </w:tc>
        <w:tc>
          <w:tcPr>
            <w:tcW w:w="1100" w:type="dxa"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B6729B" w:rsidTr="00A76E3F">
        <w:trPr>
          <w:cantSplit/>
          <w:trHeight w:val="402"/>
          <w:tblHeader/>
        </w:trPr>
        <w:tc>
          <w:tcPr>
            <w:tcW w:w="672" w:type="dxa"/>
            <w:vMerge/>
            <w:vAlign w:val="center"/>
            <w:hideMark/>
          </w:tcPr>
          <w:p w:rsidR="00B6729B" w:rsidRDefault="00B6729B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vMerge/>
            <w:vAlign w:val="center"/>
            <w:hideMark/>
          </w:tcPr>
          <w:p w:rsidR="00B6729B" w:rsidRDefault="00B6729B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4670" w:type="dxa"/>
            <w:hideMark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1.3.Посещение ОО с целью оказания методической помощи.</w:t>
            </w:r>
          </w:p>
        </w:tc>
        <w:tc>
          <w:tcPr>
            <w:tcW w:w="1845" w:type="dxa"/>
            <w:hideMark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Справка</w:t>
            </w:r>
          </w:p>
        </w:tc>
        <w:tc>
          <w:tcPr>
            <w:tcW w:w="3894" w:type="dxa"/>
            <w:gridSpan w:val="2"/>
            <w:hideMark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1 балл за каждое посещение</w:t>
            </w:r>
          </w:p>
        </w:tc>
        <w:tc>
          <w:tcPr>
            <w:tcW w:w="1100" w:type="dxa"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B6729B" w:rsidTr="00A76E3F">
        <w:trPr>
          <w:cantSplit/>
          <w:trHeight w:val="2956"/>
          <w:tblHeader/>
        </w:trPr>
        <w:tc>
          <w:tcPr>
            <w:tcW w:w="672" w:type="dxa"/>
            <w:vMerge/>
            <w:vAlign w:val="center"/>
            <w:hideMark/>
          </w:tcPr>
          <w:p w:rsidR="00B6729B" w:rsidRDefault="00B6729B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vMerge/>
            <w:vAlign w:val="center"/>
            <w:hideMark/>
          </w:tcPr>
          <w:p w:rsidR="00B6729B" w:rsidRDefault="00B6729B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4670" w:type="dxa"/>
            <w:hideMark/>
          </w:tcPr>
          <w:p w:rsidR="00B6729B" w:rsidRPr="002F4B91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1.4. Реализация Федерального проекта «Успех каждого ребёнка» национального проекта «Образование»:</w:t>
            </w:r>
          </w:p>
          <w:p w:rsidR="00B6729B" w:rsidRPr="002F4B91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F4B91">
              <w:rPr>
                <w:rFonts w:ascii="Times New Roman" w:hAnsi="Times New Roman"/>
                <w:kern w:val="3"/>
                <w:sz w:val="28"/>
                <w:szCs w:val="28"/>
              </w:rPr>
              <w:t>Конкурсы для школьников</w:t>
            </w:r>
          </w:p>
          <w:p w:rsidR="00B6729B" w:rsidRPr="002F4B91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F4B91">
              <w:rPr>
                <w:rFonts w:ascii="Times New Roman" w:hAnsi="Times New Roman"/>
                <w:kern w:val="3"/>
                <w:sz w:val="28"/>
                <w:szCs w:val="28"/>
              </w:rPr>
              <w:t>«Точка роста»</w:t>
            </w:r>
          </w:p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F4B91">
              <w:rPr>
                <w:rFonts w:ascii="Times New Roman" w:hAnsi="Times New Roman"/>
                <w:kern w:val="3"/>
                <w:sz w:val="28"/>
                <w:szCs w:val="28"/>
              </w:rPr>
              <w:t>«Учитель будущего</w:t>
            </w:r>
            <w:r>
              <w:rPr>
                <w:rFonts w:ascii="Times New Roman" w:hAnsi="Times New Roman"/>
                <w:kern w:val="3"/>
                <w:sz w:val="28"/>
                <w:szCs w:val="28"/>
              </w:rPr>
              <w:t>»</w:t>
            </w:r>
          </w:p>
          <w:p w:rsidR="00B6729B" w:rsidRPr="001930F8" w:rsidRDefault="00B6729B" w:rsidP="00A76E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845" w:type="dxa"/>
            <w:hideMark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Протокол, Информация</w:t>
            </w:r>
          </w:p>
        </w:tc>
        <w:tc>
          <w:tcPr>
            <w:tcW w:w="3894" w:type="dxa"/>
            <w:gridSpan w:val="2"/>
            <w:hideMark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1 балл за участие, организацию работы, проведение мероприятия.</w:t>
            </w:r>
          </w:p>
        </w:tc>
        <w:tc>
          <w:tcPr>
            <w:tcW w:w="1100" w:type="dxa"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B6729B" w:rsidTr="00A76E3F">
        <w:trPr>
          <w:cantSplit/>
          <w:trHeight w:val="11"/>
          <w:tblHeader/>
        </w:trPr>
        <w:tc>
          <w:tcPr>
            <w:tcW w:w="672" w:type="dxa"/>
            <w:vMerge/>
            <w:vAlign w:val="center"/>
            <w:hideMark/>
          </w:tcPr>
          <w:p w:rsidR="00B6729B" w:rsidRDefault="00B6729B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vMerge/>
            <w:vAlign w:val="center"/>
            <w:hideMark/>
          </w:tcPr>
          <w:p w:rsidR="00B6729B" w:rsidRDefault="00B6729B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4670" w:type="dxa"/>
            <w:hideMark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 xml:space="preserve">1.5.Подготовка и проведение </w:t>
            </w:r>
            <w:r w:rsidR="004C4EB0"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пробных экзаменов ГИА</w:t>
            </w:r>
          </w:p>
        </w:tc>
        <w:tc>
          <w:tcPr>
            <w:tcW w:w="1845" w:type="dxa"/>
            <w:hideMark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Приказ.</w:t>
            </w:r>
          </w:p>
        </w:tc>
        <w:tc>
          <w:tcPr>
            <w:tcW w:w="3894" w:type="dxa"/>
            <w:gridSpan w:val="2"/>
            <w:hideMark/>
          </w:tcPr>
          <w:p w:rsidR="00B6729B" w:rsidRPr="002F4B91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– 1балл за каждый экзамен</w:t>
            </w:r>
          </w:p>
        </w:tc>
        <w:tc>
          <w:tcPr>
            <w:tcW w:w="1100" w:type="dxa"/>
          </w:tcPr>
          <w:p w:rsidR="00B6729B" w:rsidRDefault="00B6729B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542"/>
          <w:tblHeader/>
        </w:trPr>
        <w:tc>
          <w:tcPr>
            <w:tcW w:w="672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4670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1.6. Участие в проведении ГИА</w:t>
            </w:r>
            <w:r w:rsidR="004C4EB0"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 xml:space="preserve"> в качестве организатора, тех.специалиста</w:t>
            </w:r>
          </w:p>
        </w:tc>
        <w:tc>
          <w:tcPr>
            <w:tcW w:w="1845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  <w:tc>
          <w:tcPr>
            <w:tcW w:w="3894" w:type="dxa"/>
            <w:gridSpan w:val="2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-2балла</w:t>
            </w: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gridAfter w:val="5"/>
          <w:wAfter w:w="11509" w:type="dxa"/>
          <w:cantSplit/>
          <w:trHeight w:val="322"/>
          <w:tblHeader/>
        </w:trPr>
        <w:tc>
          <w:tcPr>
            <w:tcW w:w="672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</w:tr>
      <w:tr w:rsidR="009E4390" w:rsidTr="00A76E3F">
        <w:trPr>
          <w:cantSplit/>
          <w:trHeight w:val="1348"/>
          <w:tblHeader/>
        </w:trPr>
        <w:tc>
          <w:tcPr>
            <w:tcW w:w="672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</w:pPr>
          </w:p>
        </w:tc>
        <w:tc>
          <w:tcPr>
            <w:tcW w:w="3823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</w:pPr>
          </w:p>
        </w:tc>
        <w:tc>
          <w:tcPr>
            <w:tcW w:w="467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1.7.Организация и проведение образовательных меропрпиятий для педагогического сообщества (Учебно-методических семинаров, мастер-классов, круглых столов, научно-практических конференций» и т.п.</w:t>
            </w:r>
          </w:p>
          <w:p w:rsidR="004C4EB0" w:rsidRDefault="004C4EB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1.8. Организация и проведение муниципального этапа ВсОШ</w:t>
            </w:r>
          </w:p>
        </w:tc>
        <w:tc>
          <w:tcPr>
            <w:tcW w:w="2000" w:type="dxa"/>
            <w:gridSpan w:val="2"/>
            <w:hideMark/>
          </w:tcPr>
          <w:p w:rsidR="004C4EB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Приказ, Программа, Положение.</w:t>
            </w:r>
          </w:p>
          <w:p w:rsidR="004C4EB0" w:rsidRPr="004C4EB0" w:rsidRDefault="004C4EB0" w:rsidP="00A76E3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C4EB0" w:rsidRDefault="004C4EB0" w:rsidP="00A76E3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C4EB0" w:rsidRDefault="004C4EB0" w:rsidP="00A76E3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C4EB0" w:rsidRDefault="004C4EB0" w:rsidP="00A76E3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9E4390" w:rsidRPr="004C4EB0" w:rsidRDefault="004C4EB0" w:rsidP="00A76E3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График ВсОШ</w:t>
            </w:r>
          </w:p>
        </w:tc>
        <w:tc>
          <w:tcPr>
            <w:tcW w:w="3739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Муниципальный уровень – 2 балла.</w:t>
            </w:r>
          </w:p>
          <w:p w:rsidR="004C4EB0" w:rsidRDefault="004C4EB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  <w:p w:rsidR="004C4EB0" w:rsidRPr="004C4EB0" w:rsidRDefault="004C4EB0" w:rsidP="00A76E3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C4EB0" w:rsidRDefault="004C4EB0" w:rsidP="00A76E3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C4EB0" w:rsidRDefault="004C4EB0" w:rsidP="00A76E3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C4EB0" w:rsidRDefault="004C4EB0" w:rsidP="00A76E3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9E4390" w:rsidRPr="004C4EB0" w:rsidRDefault="004C4EB0" w:rsidP="00A76E3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Муниципальный уровень -2 балла</w:t>
            </w: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2976"/>
          <w:tblHeader/>
        </w:trPr>
        <w:tc>
          <w:tcPr>
            <w:tcW w:w="672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</w:pPr>
          </w:p>
        </w:tc>
        <w:tc>
          <w:tcPr>
            <w:tcW w:w="3823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</w:pPr>
          </w:p>
        </w:tc>
        <w:tc>
          <w:tcPr>
            <w:tcW w:w="4670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1.8. Публичное выступление на массовых методических мероприятиях (конференция, семинар, педагогические чтения и др.).</w:t>
            </w:r>
          </w:p>
        </w:tc>
        <w:tc>
          <w:tcPr>
            <w:tcW w:w="2000" w:type="dxa"/>
            <w:gridSpan w:val="2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Опубликованные на сайте отдела образования тезисы выступления, диплом, сертификат, благодарность.</w:t>
            </w:r>
          </w:p>
        </w:tc>
        <w:tc>
          <w:tcPr>
            <w:tcW w:w="3739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Муниципальный уровень – 2 балла.</w:t>
            </w:r>
          </w:p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Региональный уровень-4 балла</w:t>
            </w: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192"/>
          <w:tblHeader/>
        </w:trPr>
        <w:tc>
          <w:tcPr>
            <w:tcW w:w="672" w:type="dxa"/>
            <w:vMerge w:val="restart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  <w:t>2.</w:t>
            </w:r>
          </w:p>
        </w:tc>
        <w:tc>
          <w:tcPr>
            <w:tcW w:w="3823" w:type="dxa"/>
            <w:vMerge w:val="restart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  <w:t>Совершенствование кадрового потенциала.</w:t>
            </w:r>
          </w:p>
        </w:tc>
        <w:tc>
          <w:tcPr>
            <w:tcW w:w="4670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2.1. Организация и проведение конкурсов профессионального мастерства: «Учитель года», «Лучший учитель родного языка», «Воспитатель года», «Самый классный классный», «Лучший кабинет родного языка»</w:t>
            </w:r>
          </w:p>
        </w:tc>
        <w:tc>
          <w:tcPr>
            <w:tcW w:w="2000" w:type="dxa"/>
            <w:gridSpan w:val="2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Приказ, Положение.</w:t>
            </w:r>
          </w:p>
        </w:tc>
        <w:tc>
          <w:tcPr>
            <w:tcW w:w="3739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Муниципальный уровень – 2 балла.</w:t>
            </w:r>
          </w:p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  <w:p w:rsidR="009E4390" w:rsidRPr="005C646F" w:rsidRDefault="009E4390" w:rsidP="00A76E3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A76E3F" w:rsidTr="00360658">
        <w:trPr>
          <w:cantSplit/>
          <w:trHeight w:val="2549"/>
          <w:tblHeader/>
        </w:trPr>
        <w:tc>
          <w:tcPr>
            <w:tcW w:w="672" w:type="dxa"/>
            <w:vMerge/>
            <w:vAlign w:val="center"/>
            <w:hideMark/>
          </w:tcPr>
          <w:p w:rsidR="00A76E3F" w:rsidRDefault="00A76E3F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vMerge/>
            <w:vAlign w:val="center"/>
            <w:hideMark/>
          </w:tcPr>
          <w:p w:rsidR="00A76E3F" w:rsidRDefault="00A76E3F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4670" w:type="dxa"/>
            <w:hideMark/>
          </w:tcPr>
          <w:p w:rsidR="00A76E3F" w:rsidRDefault="00A76E3F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 xml:space="preserve">2.2. Повышение квалификации и </w:t>
            </w:r>
          </w:p>
          <w:p w:rsidR="00A76E3F" w:rsidRDefault="00A76E3F" w:rsidP="00BF3030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переподготовка кадров.</w:t>
            </w:r>
          </w:p>
        </w:tc>
        <w:tc>
          <w:tcPr>
            <w:tcW w:w="2000" w:type="dxa"/>
            <w:gridSpan w:val="2"/>
            <w:hideMark/>
          </w:tcPr>
          <w:p w:rsidR="00A76E3F" w:rsidRDefault="00A76E3F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 xml:space="preserve">Исполнение </w:t>
            </w:r>
          </w:p>
          <w:p w:rsidR="00A76E3F" w:rsidRDefault="00A76E3F" w:rsidP="004B7A9A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план-графика.</w:t>
            </w:r>
          </w:p>
        </w:tc>
        <w:tc>
          <w:tcPr>
            <w:tcW w:w="3739" w:type="dxa"/>
          </w:tcPr>
          <w:p w:rsidR="00A76E3F" w:rsidRDefault="00A76E3F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 xml:space="preserve">Организация работы для </w:t>
            </w:r>
          </w:p>
          <w:p w:rsidR="00A76E3F" w:rsidRDefault="00A76E3F" w:rsidP="00B31486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прохождения педагогами КПК согласно заявкам – 1 балл.</w:t>
            </w:r>
          </w:p>
        </w:tc>
        <w:tc>
          <w:tcPr>
            <w:tcW w:w="1100" w:type="dxa"/>
          </w:tcPr>
          <w:p w:rsidR="00A76E3F" w:rsidRDefault="00A76E3F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192"/>
          <w:tblHeader/>
        </w:trPr>
        <w:tc>
          <w:tcPr>
            <w:tcW w:w="672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4670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2.3.Организация и проведение олимпиад педагогов</w:t>
            </w:r>
          </w:p>
        </w:tc>
        <w:tc>
          <w:tcPr>
            <w:tcW w:w="2000" w:type="dxa"/>
            <w:gridSpan w:val="2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Положение, протокол</w:t>
            </w:r>
          </w:p>
        </w:tc>
        <w:tc>
          <w:tcPr>
            <w:tcW w:w="3739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Муниципальный уровень-2балл</w:t>
            </w: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192"/>
          <w:tblHeader/>
        </w:trPr>
        <w:tc>
          <w:tcPr>
            <w:tcW w:w="672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4670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2.4. Организация и проведение районных конкурсов, праздничных мероприятий, акций, диктантов, флешмобов.</w:t>
            </w:r>
          </w:p>
        </w:tc>
        <w:tc>
          <w:tcPr>
            <w:tcW w:w="2000" w:type="dxa"/>
            <w:gridSpan w:val="2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Протокол</w:t>
            </w:r>
          </w:p>
        </w:tc>
        <w:tc>
          <w:tcPr>
            <w:tcW w:w="3739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Муниципальный уровень-2балл</w:t>
            </w: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192"/>
          <w:tblHeader/>
        </w:trPr>
        <w:tc>
          <w:tcPr>
            <w:tcW w:w="672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4670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2.5.Работа в выходные и праздничные дни</w:t>
            </w:r>
          </w:p>
        </w:tc>
        <w:tc>
          <w:tcPr>
            <w:tcW w:w="2000" w:type="dxa"/>
            <w:gridSpan w:val="2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Справка о проделанной работе</w:t>
            </w:r>
          </w:p>
        </w:tc>
        <w:tc>
          <w:tcPr>
            <w:tcW w:w="3739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1балл (за каждый день).</w:t>
            </w: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192"/>
          <w:tblHeader/>
        </w:trPr>
        <w:tc>
          <w:tcPr>
            <w:tcW w:w="672" w:type="dxa"/>
            <w:vMerge w:val="restart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  <w:t>3.</w:t>
            </w:r>
          </w:p>
        </w:tc>
        <w:tc>
          <w:tcPr>
            <w:tcW w:w="3823" w:type="dxa"/>
            <w:vMerge w:val="restart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  <w:t>Открытая профессиональная среда.</w:t>
            </w:r>
          </w:p>
        </w:tc>
        <w:tc>
          <w:tcPr>
            <w:tcW w:w="4670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3.1. Создание базы данных и проведение мониторингов, срезов, диагностики (рейтинг школ)</w:t>
            </w:r>
          </w:p>
        </w:tc>
        <w:tc>
          <w:tcPr>
            <w:tcW w:w="2000" w:type="dxa"/>
            <w:gridSpan w:val="2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Аналитическая справка.</w:t>
            </w:r>
          </w:p>
        </w:tc>
        <w:tc>
          <w:tcPr>
            <w:tcW w:w="3739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1 балл (за каждую рейтинговую таблицу)</w:t>
            </w: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100"/>
          <w:tblHeader/>
        </w:trPr>
        <w:tc>
          <w:tcPr>
            <w:tcW w:w="672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4670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3.2.Размещение информации о проведенных мероприятиях в социальных сетях</w:t>
            </w:r>
          </w:p>
        </w:tc>
        <w:tc>
          <w:tcPr>
            <w:tcW w:w="2000" w:type="dxa"/>
            <w:gridSpan w:val="2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Информация, фото, видео материалы</w:t>
            </w:r>
          </w:p>
        </w:tc>
        <w:tc>
          <w:tcPr>
            <w:tcW w:w="3739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192"/>
          <w:tblHeader/>
        </w:trPr>
        <w:tc>
          <w:tcPr>
            <w:tcW w:w="672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4670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3.3. Работа с сайтом организации.</w:t>
            </w:r>
          </w:p>
          <w:p w:rsidR="009E4390" w:rsidRPr="00341B75" w:rsidRDefault="009E4390" w:rsidP="00A76E3F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(представление информации для сайта отдела образования)</w:t>
            </w:r>
          </w:p>
        </w:tc>
        <w:tc>
          <w:tcPr>
            <w:tcW w:w="2000" w:type="dxa"/>
            <w:gridSpan w:val="2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Обновление информации согласно направлению деятельности</w:t>
            </w:r>
          </w:p>
        </w:tc>
        <w:tc>
          <w:tcPr>
            <w:tcW w:w="3739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1 б (за представление информации для сайта)</w:t>
            </w: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192"/>
          <w:tblHeader/>
        </w:trPr>
        <w:tc>
          <w:tcPr>
            <w:tcW w:w="672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4670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3.4. Ведение личной страницы на сайте отдела образования</w:t>
            </w:r>
            <w:r w:rsidR="00F15C0F"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 xml:space="preserve"> и РМЦ</w:t>
            </w:r>
          </w:p>
        </w:tc>
        <w:tc>
          <w:tcPr>
            <w:tcW w:w="2000" w:type="dxa"/>
            <w:gridSpan w:val="2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Обновление информации</w:t>
            </w:r>
          </w:p>
        </w:tc>
        <w:tc>
          <w:tcPr>
            <w:tcW w:w="3739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1 балл</w:t>
            </w: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192"/>
          <w:tblHeader/>
        </w:trPr>
        <w:tc>
          <w:tcPr>
            <w:tcW w:w="672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vMerge/>
            <w:vAlign w:val="center"/>
            <w:hideMark/>
          </w:tcPr>
          <w:p w:rsidR="009E4390" w:rsidRDefault="009E4390" w:rsidP="00A76E3F">
            <w:pP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</w:p>
        </w:tc>
        <w:tc>
          <w:tcPr>
            <w:tcW w:w="4670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3.5. Участие в комплексных, фронтальных и тематических проверках ОО.</w:t>
            </w:r>
          </w:p>
        </w:tc>
        <w:tc>
          <w:tcPr>
            <w:tcW w:w="2000" w:type="dxa"/>
            <w:gridSpan w:val="2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Приказ.</w:t>
            </w:r>
          </w:p>
        </w:tc>
        <w:tc>
          <w:tcPr>
            <w:tcW w:w="3739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2 балл (за каждую проверку).</w:t>
            </w: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192"/>
          <w:tblHeader/>
        </w:trPr>
        <w:tc>
          <w:tcPr>
            <w:tcW w:w="672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  <w:t>4.</w:t>
            </w:r>
          </w:p>
        </w:tc>
        <w:tc>
          <w:tcPr>
            <w:tcW w:w="3823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  <w:t>Экспертно-общественное участие в мероприятиях.</w:t>
            </w:r>
          </w:p>
        </w:tc>
        <w:tc>
          <w:tcPr>
            <w:tcW w:w="4670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4.1. Участие в экспертных советах (жюри).</w:t>
            </w:r>
          </w:p>
        </w:tc>
        <w:tc>
          <w:tcPr>
            <w:tcW w:w="2000" w:type="dxa"/>
            <w:gridSpan w:val="2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Приказ.</w:t>
            </w:r>
          </w:p>
        </w:tc>
        <w:tc>
          <w:tcPr>
            <w:tcW w:w="3739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Муниципальный уровень – 2 балла.</w:t>
            </w:r>
          </w:p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1186"/>
          <w:tblHeader/>
        </w:trPr>
        <w:tc>
          <w:tcPr>
            <w:tcW w:w="672" w:type="dxa"/>
            <w:vAlign w:val="center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823" w:type="dxa"/>
            <w:vAlign w:val="center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  <w:t>Отчеты</w:t>
            </w:r>
          </w:p>
        </w:tc>
        <w:tc>
          <w:tcPr>
            <w:tcW w:w="4670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5.1.</w:t>
            </w:r>
            <w: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  <w:t xml:space="preserve"> </w:t>
            </w:r>
            <w:r w:rsidRPr="00AB2C6F">
              <w:rPr>
                <w:rFonts w:ascii="Times New Roman" w:eastAsia="Times New Roman" w:hAnsi="Times New Roman"/>
                <w:kern w:val="3"/>
                <w:sz w:val="28"/>
                <w:szCs w:val="28"/>
                <w:lang w:eastAsia="en-US"/>
              </w:rPr>
              <w:t>Сбор информации и предоставление отчетности</w:t>
            </w:r>
            <w:r>
              <w:rPr>
                <w:rFonts w:ascii="Times New Roman" w:eastAsia="Times New Roman" w:hAnsi="Times New Roman"/>
                <w:kern w:val="3"/>
                <w:sz w:val="28"/>
                <w:szCs w:val="28"/>
                <w:lang w:eastAsia="en-US"/>
              </w:rPr>
              <w:t xml:space="preserve"> Минобрнауки РД</w:t>
            </w:r>
          </w:p>
        </w:tc>
        <w:tc>
          <w:tcPr>
            <w:tcW w:w="2000" w:type="dxa"/>
            <w:gridSpan w:val="2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Информация по отчетам</w:t>
            </w:r>
          </w:p>
        </w:tc>
        <w:tc>
          <w:tcPr>
            <w:tcW w:w="3739" w:type="dxa"/>
            <w:hideMark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За каждый отчет -2балл</w:t>
            </w: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F15C0F" w:rsidTr="00A76E3F">
        <w:trPr>
          <w:cantSplit/>
          <w:trHeight w:val="324"/>
          <w:tblHeader/>
        </w:trPr>
        <w:tc>
          <w:tcPr>
            <w:tcW w:w="672" w:type="dxa"/>
            <w:vAlign w:val="center"/>
            <w:hideMark/>
          </w:tcPr>
          <w:p w:rsidR="00F15C0F" w:rsidRDefault="00F15C0F" w:rsidP="00A76E3F">
            <w:pPr>
              <w:widowControl w:val="0"/>
              <w:suppressAutoHyphens/>
              <w:overflowPunct w:val="0"/>
              <w:autoSpaceDE w:val="0"/>
              <w:autoSpaceDN w:val="0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823" w:type="dxa"/>
            <w:vAlign w:val="center"/>
            <w:hideMark/>
          </w:tcPr>
          <w:p w:rsidR="00F15C0F" w:rsidRDefault="00F15C0F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kern w:val="3"/>
                <w:sz w:val="28"/>
                <w:szCs w:val="28"/>
                <w:lang w:eastAsia="en-US"/>
              </w:rPr>
              <w:t>Награды</w:t>
            </w:r>
          </w:p>
        </w:tc>
        <w:tc>
          <w:tcPr>
            <w:tcW w:w="4670" w:type="dxa"/>
            <w:hideMark/>
          </w:tcPr>
          <w:p w:rsidR="00F15C0F" w:rsidRDefault="00F15C0F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Наличие благодарности Минобрнауки РД, ДИРО за качественно проделанную работу</w:t>
            </w:r>
          </w:p>
        </w:tc>
        <w:tc>
          <w:tcPr>
            <w:tcW w:w="2000" w:type="dxa"/>
            <w:gridSpan w:val="2"/>
            <w:hideMark/>
          </w:tcPr>
          <w:p w:rsidR="00F15C0F" w:rsidRDefault="00F15C0F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Благодарность</w:t>
            </w:r>
          </w:p>
        </w:tc>
        <w:tc>
          <w:tcPr>
            <w:tcW w:w="3739" w:type="dxa"/>
            <w:hideMark/>
          </w:tcPr>
          <w:p w:rsidR="00F15C0F" w:rsidRDefault="00F15C0F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3"/>
                <w:sz w:val="28"/>
                <w:szCs w:val="28"/>
              </w:rPr>
              <w:t>5 баллов</w:t>
            </w:r>
          </w:p>
        </w:tc>
        <w:tc>
          <w:tcPr>
            <w:tcW w:w="1100" w:type="dxa"/>
          </w:tcPr>
          <w:p w:rsidR="00F15C0F" w:rsidRDefault="00F15C0F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657"/>
          <w:tblHeader/>
        </w:trPr>
        <w:tc>
          <w:tcPr>
            <w:tcW w:w="14904" w:type="dxa"/>
            <w:gridSpan w:val="6"/>
            <w:vAlign w:val="center"/>
            <w:hideMark/>
          </w:tcPr>
          <w:p w:rsidR="009E4390" w:rsidRPr="00963949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</w:pPr>
            <w:r w:rsidRPr="00963949"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  <w:t xml:space="preserve">                                                                                                           </w:t>
            </w:r>
            <w:r w:rsidR="00F15C0F"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  <w:t xml:space="preserve">                                                                                   </w:t>
            </w:r>
            <w:r w:rsidRPr="00963949">
              <w:rPr>
                <w:rFonts w:ascii="Times New Roman" w:eastAsia="Times New Roman" w:hAnsi="Times New Roman"/>
                <w:b/>
                <w:kern w:val="3"/>
                <w:sz w:val="28"/>
                <w:szCs w:val="28"/>
              </w:rPr>
              <w:t>ИТОГО</w:t>
            </w: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  <w:tr w:rsidR="009E4390" w:rsidTr="00A76E3F">
        <w:trPr>
          <w:cantSplit/>
          <w:trHeight w:val="487"/>
          <w:tblHeader/>
        </w:trPr>
        <w:tc>
          <w:tcPr>
            <w:tcW w:w="14904" w:type="dxa"/>
            <w:gridSpan w:val="6"/>
            <w:vAlign w:val="center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  <w:tc>
          <w:tcPr>
            <w:tcW w:w="1100" w:type="dxa"/>
          </w:tcPr>
          <w:p w:rsidR="009E4390" w:rsidRDefault="009E4390" w:rsidP="00A76E3F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eastAsia="Times New Roman" w:hAnsi="Times New Roman"/>
                <w:kern w:val="3"/>
                <w:sz w:val="28"/>
                <w:szCs w:val="28"/>
              </w:rPr>
            </w:pPr>
          </w:p>
        </w:tc>
      </w:tr>
    </w:tbl>
    <w:p w:rsidR="000D3F2E" w:rsidRDefault="000D3F2E" w:rsidP="000D3F2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32"/>
          <w:szCs w:val="24"/>
          <w:highlight w:val="yellow"/>
        </w:rPr>
      </w:pPr>
    </w:p>
    <w:p w:rsidR="00E01B0F" w:rsidRDefault="00E01B0F" w:rsidP="004F7603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b/>
          <w:kern w:val="3"/>
          <w:sz w:val="36"/>
          <w:szCs w:val="24"/>
        </w:rPr>
      </w:pPr>
    </w:p>
    <w:p w:rsidR="00E01B0F" w:rsidRPr="00575044" w:rsidRDefault="00E01B0F" w:rsidP="004F7603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/>
          <w:b/>
          <w:kern w:val="3"/>
          <w:sz w:val="36"/>
          <w:szCs w:val="24"/>
        </w:rPr>
      </w:pPr>
    </w:p>
    <w:p w:rsidR="00575044" w:rsidRPr="00575044" w:rsidRDefault="00575044" w:rsidP="00575044">
      <w:pPr>
        <w:widowControl w:val="0"/>
        <w:tabs>
          <w:tab w:val="left" w:pos="5421"/>
        </w:tabs>
        <w:suppressAutoHyphens/>
        <w:overflowPunct w:val="0"/>
        <w:autoSpaceDE w:val="0"/>
        <w:autoSpaceDN w:val="0"/>
        <w:spacing w:after="0" w:line="240" w:lineRule="auto"/>
        <w:ind w:firstLine="540"/>
        <w:textAlignment w:val="baseline"/>
        <w:rPr>
          <w:rFonts w:ascii="Times New Roman" w:eastAsia="Times New Roman" w:hAnsi="Times New Roman"/>
          <w:b/>
          <w:kern w:val="3"/>
          <w:sz w:val="28"/>
          <w:szCs w:val="28"/>
        </w:rPr>
      </w:pPr>
      <w:r w:rsidRPr="00575044">
        <w:rPr>
          <w:rFonts w:ascii="Times New Roman" w:eastAsia="Times New Roman" w:hAnsi="Times New Roman"/>
          <w:b/>
          <w:kern w:val="3"/>
          <w:sz w:val="36"/>
          <w:szCs w:val="24"/>
        </w:rPr>
        <w:tab/>
      </w:r>
      <w:r w:rsidRPr="00575044">
        <w:rPr>
          <w:rFonts w:ascii="Times New Roman" w:eastAsia="Times New Roman" w:hAnsi="Times New Roman"/>
          <w:b/>
          <w:kern w:val="3"/>
          <w:sz w:val="28"/>
          <w:szCs w:val="28"/>
        </w:rPr>
        <w:t>30 баллов и выше</w:t>
      </w:r>
      <w:r>
        <w:rPr>
          <w:rFonts w:ascii="Times New Roman" w:eastAsia="Times New Roman" w:hAnsi="Times New Roman"/>
          <w:b/>
          <w:kern w:val="3"/>
          <w:sz w:val="28"/>
          <w:szCs w:val="28"/>
        </w:rPr>
        <w:t xml:space="preserve"> -</w:t>
      </w:r>
      <w:r w:rsidRPr="00575044">
        <w:rPr>
          <w:rFonts w:ascii="Times New Roman" w:eastAsia="Times New Roman" w:hAnsi="Times New Roman"/>
          <w:b/>
          <w:kern w:val="3"/>
          <w:sz w:val="28"/>
          <w:szCs w:val="28"/>
        </w:rPr>
        <w:t>высокий результат работы</w:t>
      </w:r>
    </w:p>
    <w:p w:rsidR="00575044" w:rsidRPr="00575044" w:rsidRDefault="00575044" w:rsidP="00575044">
      <w:pPr>
        <w:widowControl w:val="0"/>
        <w:tabs>
          <w:tab w:val="left" w:pos="5421"/>
        </w:tabs>
        <w:suppressAutoHyphens/>
        <w:overflowPunct w:val="0"/>
        <w:autoSpaceDE w:val="0"/>
        <w:autoSpaceDN w:val="0"/>
        <w:spacing w:after="0" w:line="240" w:lineRule="auto"/>
        <w:ind w:firstLine="540"/>
        <w:textAlignment w:val="baseline"/>
        <w:rPr>
          <w:b/>
          <w:sz w:val="28"/>
          <w:szCs w:val="28"/>
        </w:rPr>
      </w:pPr>
      <w:r w:rsidRPr="00575044">
        <w:rPr>
          <w:b/>
          <w:sz w:val="28"/>
          <w:szCs w:val="28"/>
        </w:rPr>
        <w:tab/>
      </w:r>
    </w:p>
    <w:p w:rsidR="00575044" w:rsidRPr="00575044" w:rsidRDefault="00575044" w:rsidP="00575044">
      <w:pPr>
        <w:tabs>
          <w:tab w:val="left" w:pos="5438"/>
        </w:tabs>
        <w:rPr>
          <w:rFonts w:ascii="Times New Roman" w:hAnsi="Times New Roman"/>
          <w:b/>
          <w:sz w:val="28"/>
          <w:szCs w:val="28"/>
        </w:rPr>
      </w:pPr>
      <w:r w:rsidRPr="0057504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20 баллов и выше </w:t>
      </w:r>
      <w:r>
        <w:rPr>
          <w:rFonts w:ascii="Times New Roman" w:hAnsi="Times New Roman"/>
          <w:b/>
          <w:sz w:val="28"/>
          <w:szCs w:val="28"/>
        </w:rPr>
        <w:t>-</w:t>
      </w:r>
      <w:r w:rsidRPr="00575044">
        <w:rPr>
          <w:rFonts w:ascii="Times New Roman" w:hAnsi="Times New Roman"/>
          <w:b/>
          <w:sz w:val="28"/>
          <w:szCs w:val="28"/>
        </w:rPr>
        <w:t xml:space="preserve"> средний  результат работы</w:t>
      </w:r>
    </w:p>
    <w:p w:rsidR="000D3F2E" w:rsidRPr="00575044" w:rsidRDefault="00575044" w:rsidP="00575044">
      <w:pPr>
        <w:tabs>
          <w:tab w:val="left" w:pos="5438"/>
        </w:tabs>
        <w:rPr>
          <w:rFonts w:ascii="Times New Roman" w:hAnsi="Times New Roman"/>
          <w:b/>
          <w:sz w:val="28"/>
          <w:szCs w:val="28"/>
        </w:rPr>
      </w:pPr>
      <w:r w:rsidRPr="00575044">
        <w:rPr>
          <w:b/>
        </w:rPr>
        <w:t xml:space="preserve">                                                                                                              </w:t>
      </w:r>
      <w:r w:rsidRPr="00575044">
        <w:rPr>
          <w:rFonts w:ascii="Times New Roman" w:hAnsi="Times New Roman"/>
          <w:b/>
          <w:sz w:val="28"/>
          <w:szCs w:val="28"/>
        </w:rPr>
        <w:t>10 баллов и выше- низкий  результат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75044">
        <w:rPr>
          <w:rFonts w:ascii="Times New Roman" w:hAnsi="Times New Roman"/>
          <w:b/>
          <w:sz w:val="28"/>
          <w:szCs w:val="28"/>
        </w:rPr>
        <w:t xml:space="preserve"> работы</w:t>
      </w:r>
    </w:p>
    <w:sectPr w:rsidR="000D3F2E" w:rsidRPr="00575044" w:rsidSect="003B00DD">
      <w:footerReference w:type="default" r:id="rId8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4C7" w:rsidRDefault="005764C7" w:rsidP="00E01B0F">
      <w:pPr>
        <w:spacing w:after="0" w:line="240" w:lineRule="auto"/>
      </w:pPr>
      <w:r>
        <w:separator/>
      </w:r>
    </w:p>
  </w:endnote>
  <w:endnote w:type="continuationSeparator" w:id="0">
    <w:p w:rsidR="005764C7" w:rsidRDefault="005764C7" w:rsidP="00E01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2275290"/>
      <w:docPartObj>
        <w:docPartGallery w:val="Page Numbers (Bottom of Page)"/>
        <w:docPartUnique/>
      </w:docPartObj>
    </w:sdtPr>
    <w:sdtContent>
      <w:p w:rsidR="00E01B0F" w:rsidRDefault="006E7E87">
        <w:pPr>
          <w:pStyle w:val="aa"/>
          <w:jc w:val="right"/>
        </w:pPr>
        <w:r>
          <w:fldChar w:fldCharType="begin"/>
        </w:r>
        <w:r w:rsidR="00E01B0F">
          <w:instrText>PAGE   \* MERGEFORMAT</w:instrText>
        </w:r>
        <w:r>
          <w:fldChar w:fldCharType="separate"/>
        </w:r>
        <w:r w:rsidR="005764C7">
          <w:rPr>
            <w:noProof/>
          </w:rPr>
          <w:t>1</w:t>
        </w:r>
        <w:r>
          <w:fldChar w:fldCharType="end"/>
        </w:r>
      </w:p>
    </w:sdtContent>
  </w:sdt>
  <w:p w:rsidR="00E01B0F" w:rsidRDefault="00E01B0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4C7" w:rsidRDefault="005764C7" w:rsidP="00E01B0F">
      <w:pPr>
        <w:spacing w:after="0" w:line="240" w:lineRule="auto"/>
      </w:pPr>
      <w:r>
        <w:separator/>
      </w:r>
    </w:p>
  </w:footnote>
  <w:footnote w:type="continuationSeparator" w:id="0">
    <w:p w:rsidR="005764C7" w:rsidRDefault="005764C7" w:rsidP="00E01B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928CC"/>
    <w:multiLevelType w:val="hybridMultilevel"/>
    <w:tmpl w:val="B6B81F2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D3F2E"/>
    <w:rsid w:val="00016078"/>
    <w:rsid w:val="000257DA"/>
    <w:rsid w:val="00044BA8"/>
    <w:rsid w:val="0007560C"/>
    <w:rsid w:val="000D3F2E"/>
    <w:rsid w:val="00137833"/>
    <w:rsid w:val="001762D4"/>
    <w:rsid w:val="001930F8"/>
    <w:rsid w:val="0019354B"/>
    <w:rsid w:val="00200A31"/>
    <w:rsid w:val="002F4B91"/>
    <w:rsid w:val="003202F1"/>
    <w:rsid w:val="00341B75"/>
    <w:rsid w:val="00361170"/>
    <w:rsid w:val="00386149"/>
    <w:rsid w:val="003B00DD"/>
    <w:rsid w:val="003E1328"/>
    <w:rsid w:val="004047F5"/>
    <w:rsid w:val="004719D8"/>
    <w:rsid w:val="004B3349"/>
    <w:rsid w:val="004C4EB0"/>
    <w:rsid w:val="004F521B"/>
    <w:rsid w:val="004F7603"/>
    <w:rsid w:val="00507B8E"/>
    <w:rsid w:val="005408F4"/>
    <w:rsid w:val="00575044"/>
    <w:rsid w:val="005764C7"/>
    <w:rsid w:val="005C646F"/>
    <w:rsid w:val="005D0DEE"/>
    <w:rsid w:val="005D4294"/>
    <w:rsid w:val="006057BC"/>
    <w:rsid w:val="00667D32"/>
    <w:rsid w:val="006B1924"/>
    <w:rsid w:val="006B5B62"/>
    <w:rsid w:val="006E47AE"/>
    <w:rsid w:val="006E7E87"/>
    <w:rsid w:val="00732E11"/>
    <w:rsid w:val="007476B2"/>
    <w:rsid w:val="00777916"/>
    <w:rsid w:val="00835D52"/>
    <w:rsid w:val="008E5E95"/>
    <w:rsid w:val="00902DB4"/>
    <w:rsid w:val="00916434"/>
    <w:rsid w:val="00963949"/>
    <w:rsid w:val="009C1B2B"/>
    <w:rsid w:val="009D1933"/>
    <w:rsid w:val="009E4390"/>
    <w:rsid w:val="00A64586"/>
    <w:rsid w:val="00A76E3F"/>
    <w:rsid w:val="00AB2C6F"/>
    <w:rsid w:val="00AB74FA"/>
    <w:rsid w:val="00B6729B"/>
    <w:rsid w:val="00BF58B4"/>
    <w:rsid w:val="00C02426"/>
    <w:rsid w:val="00C3028A"/>
    <w:rsid w:val="00C35379"/>
    <w:rsid w:val="00C70294"/>
    <w:rsid w:val="00D05584"/>
    <w:rsid w:val="00D44E81"/>
    <w:rsid w:val="00D8141B"/>
    <w:rsid w:val="00DE71D6"/>
    <w:rsid w:val="00E01B0F"/>
    <w:rsid w:val="00E21BA5"/>
    <w:rsid w:val="00F15C0F"/>
    <w:rsid w:val="00F560A4"/>
    <w:rsid w:val="00FE7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F2E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D3F2E"/>
    <w:pPr>
      <w:spacing w:after="0" w:line="240" w:lineRule="auto"/>
      <w:jc w:val="both"/>
    </w:pPr>
    <w:rPr>
      <w:rFonts w:ascii="Book Antiqua" w:eastAsia="Times New Roman" w:hAnsi="Book Antiqua"/>
      <w:sz w:val="24"/>
      <w:szCs w:val="20"/>
    </w:rPr>
  </w:style>
  <w:style w:type="character" w:customStyle="1" w:styleId="a4">
    <w:name w:val="Основной текст Знак"/>
    <w:basedOn w:val="a0"/>
    <w:link w:val="a3"/>
    <w:rsid w:val="000D3F2E"/>
    <w:rPr>
      <w:rFonts w:ascii="Book Antiqua" w:eastAsia="Times New Roman" w:hAnsi="Book Antiqua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0D3F2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0D3F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table" w:customStyle="1" w:styleId="1">
    <w:name w:val="Сетка таблицы1"/>
    <w:basedOn w:val="a1"/>
    <w:uiPriority w:val="59"/>
    <w:rsid w:val="000D3F2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B5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5B62"/>
    <w:rPr>
      <w:rFonts w:ascii="Tahoma" w:eastAsia="Calibri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E01B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01B0F"/>
    <w:rPr>
      <w:rFonts w:ascii="Calibri" w:eastAsia="Calibri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E01B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01B0F"/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F2E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D3F2E"/>
    <w:pPr>
      <w:spacing w:after="0" w:line="240" w:lineRule="auto"/>
      <w:jc w:val="both"/>
    </w:pPr>
    <w:rPr>
      <w:rFonts w:ascii="Book Antiqua" w:eastAsia="Times New Roman" w:hAnsi="Book Antiqua"/>
      <w:sz w:val="24"/>
      <w:szCs w:val="20"/>
    </w:rPr>
  </w:style>
  <w:style w:type="character" w:customStyle="1" w:styleId="a4">
    <w:name w:val="Основной текст Знак"/>
    <w:basedOn w:val="a0"/>
    <w:link w:val="a3"/>
    <w:rsid w:val="000D3F2E"/>
    <w:rPr>
      <w:rFonts w:ascii="Book Antiqua" w:eastAsia="Times New Roman" w:hAnsi="Book Antiqua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0D3F2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0D3F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table" w:customStyle="1" w:styleId="1">
    <w:name w:val="Сетка таблицы1"/>
    <w:basedOn w:val="a1"/>
    <w:uiPriority w:val="59"/>
    <w:rsid w:val="000D3F2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B5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5B62"/>
    <w:rPr>
      <w:rFonts w:ascii="Tahoma" w:eastAsia="Calibri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E01B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01B0F"/>
    <w:rPr>
      <w:rFonts w:ascii="Calibri" w:eastAsia="Calibri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E01B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01B0F"/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9078A-0E71-4EED-812E-5CF6C9A28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16</cp:revision>
  <cp:lastPrinted>2022-02-10T07:27:00Z</cp:lastPrinted>
  <dcterms:created xsi:type="dcterms:W3CDTF">2022-02-17T11:55:00Z</dcterms:created>
  <dcterms:modified xsi:type="dcterms:W3CDTF">2023-10-11T06:19:00Z</dcterms:modified>
</cp:coreProperties>
</file>